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HAnsi" w:hAnsiTheme="minorHAnsi" w:cstheme="minorBidi"/>
          <w:i w:val="0"/>
          <w:iCs w:val="0"/>
          <w:color w:val="auto"/>
          <w:spacing w:val="0"/>
          <w:sz w:val="22"/>
          <w:szCs w:val="22"/>
        </w:rPr>
        <w:id w:val="1642916666"/>
        <w:docPartObj>
          <w:docPartGallery w:val="Cover Pages"/>
          <w:docPartUnique/>
        </w:docPartObj>
      </w:sdtPr>
      <w:sdtEndPr>
        <w:rPr>
          <w:rFonts w:asciiTheme="majorHAnsi" w:eastAsiaTheme="majorEastAsia" w:hAnsiTheme="majorHAnsi" w:cstheme="majorBidi"/>
          <w:i/>
          <w:iCs/>
          <w:color w:val="4F81BD" w:themeColor="accent1"/>
          <w:spacing w:val="15"/>
          <w:sz w:val="24"/>
          <w:szCs w:val="24"/>
        </w:rPr>
      </w:sdtEndPr>
      <w:sdtContent>
        <w:p w:rsidR="009817BD" w:rsidRDefault="00217A1A" w:rsidP="007D6C65">
          <w:pPr>
            <w:pStyle w:val="Subttulo"/>
            <w:spacing w:line="360" w:lineRule="auto"/>
            <w:ind w:firstLine="709"/>
            <w:jc w:val="both"/>
          </w:pPr>
          <w:r>
            <w:rPr>
              <w:noProof/>
              <w:lang w:val="es-AR" w:eastAsia="es-AR"/>
            </w:rPr>
            <w:drawing>
              <wp:anchor distT="0" distB="0" distL="114300" distR="114300" simplePos="0" relativeHeight="251656192" behindDoc="1" locked="0" layoutInCell="1" allowOverlap="1" wp14:anchorId="2A237036" wp14:editId="2C948117">
                <wp:simplePos x="0" y="0"/>
                <wp:positionH relativeFrom="column">
                  <wp:posOffset>-1079500</wp:posOffset>
                </wp:positionH>
                <wp:positionV relativeFrom="paragraph">
                  <wp:posOffset>-899795</wp:posOffset>
                </wp:positionV>
                <wp:extent cx="14311630" cy="10732135"/>
                <wp:effectExtent l="0" t="0" r="0" b="0"/>
                <wp:wrapThrough wrapText="bothSides">
                  <wp:wrapPolygon edited="0">
                    <wp:start x="0" y="0"/>
                    <wp:lineTo x="0" y="21548"/>
                    <wp:lineTo x="21564" y="21548"/>
                    <wp:lineTo x="21564"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ÓCALO.jpg"/>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311630" cy="10732135"/>
                        </a:xfrm>
                        <a:prstGeom prst="rect">
                          <a:avLst/>
                        </a:prstGeom>
                      </pic:spPr>
                    </pic:pic>
                  </a:graphicData>
                </a:graphic>
              </wp:anchor>
            </w:drawing>
          </w:r>
          <w:r w:rsidR="00B96D90">
            <w:rPr>
              <w:noProof/>
              <w:lang w:eastAsia="es-ES"/>
            </w:rPr>
            <w:pict>
              <v:shapetype id="_x0000_t202" coordsize="21600,21600" o:spt="202" path="m,l,21600r21600,l21600,xe">
                <v:stroke joinstyle="miter"/>
                <v:path gradientshapeok="t" o:connecttype="rect"/>
              </v:shapetype>
              <v:shape id="Cuadro de texto 2" o:spid="_x0000_s1026" type="#_x0000_t202" style="position:absolute;left:0;text-align:left;margin-left:-41.35pt;margin-top:137.65pt;width:500.2pt;height:191.7pt;z-index:-251649024;visibility:visible;mso-position-horizontal-relative:text;mso-position-vertical-relative:text;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" filled="f" stroked="f">
                <v:textbox style="mso-next-textbox:#Cuadro de texto 2">
                  <w:txbxContent>
                    <w:p w:rsidR="009817BD" w:rsidRDefault="008A1B4D" w:rsidP="0089376E">
                      <w:pPr>
                        <w:spacing w:after="0" w:line="240" w:lineRule="auto"/>
                        <w:rPr>
                          <w:rFonts w:ascii="Imprint MT Shadow" w:hAnsi="Imprint MT Shadow" w:cs="Arial"/>
                          <w:color w:val="FFFFFF" w:themeColor="background1"/>
                          <w:sz w:val="56"/>
                          <w:szCs w:val="56"/>
                          <w:lang w:val="es-ES_tradnl"/>
                        </w:rPr>
                      </w:pPr>
                      <w:r>
                        <w:rPr>
                          <w:rFonts w:ascii="Imprint MT Shadow" w:hAnsi="Imprint MT Shadow"/>
                          <w:color w:val="FFFFFF" w:themeColor="background1"/>
                          <w:sz w:val="80"/>
                          <w:szCs w:val="80"/>
                          <w:lang w:val="es-ES_tradnl"/>
                        </w:rPr>
                        <w:t xml:space="preserve">     </w:t>
                      </w:r>
                      <w:r w:rsidR="008622F2" w:rsidRPr="008A1B4D">
                        <w:rPr>
                          <w:rFonts w:ascii="Imprint MT Shadow" w:hAnsi="Imprint MT Shadow" w:cs="Arial"/>
                          <w:color w:val="FFFFFF" w:themeColor="background1"/>
                          <w:sz w:val="56"/>
                          <w:szCs w:val="56"/>
                          <w:lang w:val="es-ES_tradnl"/>
                        </w:rPr>
                        <w:t>Informe Estrategia Internacional</w:t>
                      </w:r>
                    </w:p>
                    <w:p w:rsidR="0057410E" w:rsidRPr="00E51793" w:rsidRDefault="0057410E" w:rsidP="0089376E">
                      <w:pPr>
                        <w:spacing w:after="0" w:line="240" w:lineRule="auto"/>
                        <w:rPr>
                          <w:rFonts w:ascii="Imprint MT Shadow" w:hAnsi="Imprint MT Shadow" w:cs="Arial"/>
                          <w:color w:val="FFFFFF" w:themeColor="background1"/>
                          <w:sz w:val="48"/>
                          <w:szCs w:val="48"/>
                          <w:lang w:val="es-ES_tradnl"/>
                        </w:rPr>
                      </w:pPr>
                    </w:p>
                    <w:p w:rsidR="0057410E" w:rsidRPr="00E51793" w:rsidRDefault="005A0FE5" w:rsidP="0089376E">
                      <w:pPr>
                        <w:spacing w:after="0" w:line="240" w:lineRule="auto"/>
                        <w:rPr>
                          <w:rFonts w:ascii="Imprint MT Shadow" w:hAnsi="Imprint MT Shadow" w:cs="Arial"/>
                          <w:color w:val="FFFFFF" w:themeColor="background1"/>
                          <w:sz w:val="52"/>
                          <w:szCs w:val="52"/>
                          <w:lang w:val="es-ES_tradnl"/>
                        </w:rPr>
                      </w:pPr>
                      <w:r>
                        <w:rPr>
                          <w:rFonts w:ascii="Imprint MT Shadow" w:hAnsi="Imprint MT Shadow" w:cs="Arial"/>
                          <w:color w:val="FFFFFF" w:themeColor="background1"/>
                          <w:sz w:val="52"/>
                          <w:szCs w:val="52"/>
                          <w:lang w:val="es-ES_tradnl"/>
                        </w:rPr>
                        <w:t xml:space="preserve">   </w:t>
                      </w:r>
                      <w:r w:rsidR="004D7828">
                        <w:rPr>
                          <w:rFonts w:ascii="Imprint MT Shadow" w:hAnsi="Imprint MT Shadow" w:cs="Arial"/>
                          <w:color w:val="FFFFFF" w:themeColor="background1"/>
                          <w:sz w:val="52"/>
                          <w:szCs w:val="52"/>
                          <w:lang w:val="es-ES_tradnl"/>
                        </w:rPr>
                        <w:t xml:space="preserve"> </w:t>
                      </w:r>
                      <w:r>
                        <w:rPr>
                          <w:rFonts w:ascii="Imprint MT Shadow" w:hAnsi="Imprint MT Shadow" w:cs="Arial"/>
                          <w:color w:val="FFFFFF" w:themeColor="background1"/>
                          <w:sz w:val="52"/>
                          <w:szCs w:val="52"/>
                          <w:lang w:val="es-ES_tradnl"/>
                        </w:rPr>
                        <w:t xml:space="preserve">   “Empresas y trabajo internacional</w:t>
                      </w:r>
                      <w:r w:rsidR="00E51793" w:rsidRPr="00E51793">
                        <w:rPr>
                          <w:rFonts w:ascii="Imprint MT Shadow" w:hAnsi="Imprint MT Shadow" w:cs="Arial"/>
                          <w:color w:val="FFFFFF" w:themeColor="background1"/>
                          <w:sz w:val="52"/>
                          <w:szCs w:val="52"/>
                          <w:lang w:val="es-ES_tradnl"/>
                        </w:rPr>
                        <w:t>”</w:t>
                      </w:r>
                    </w:p>
                    <w:p w:rsidR="00E51793" w:rsidRDefault="00E51793" w:rsidP="0089376E">
                      <w:pPr>
                        <w:spacing w:after="0" w:line="240" w:lineRule="auto"/>
                        <w:rPr>
                          <w:rFonts w:ascii="Imprint MT Shadow" w:hAnsi="Imprint MT Shadow" w:cs="Arial"/>
                          <w:color w:val="FFFFFF" w:themeColor="background1"/>
                          <w:sz w:val="56"/>
                          <w:szCs w:val="56"/>
                          <w:lang w:val="es-ES_tradnl"/>
                        </w:rPr>
                      </w:pPr>
                    </w:p>
                    <w:p w:rsidR="0057410E" w:rsidRPr="0057410E" w:rsidRDefault="0057410E" w:rsidP="0089376E">
                      <w:pPr>
                        <w:spacing w:after="0" w:line="240" w:lineRule="auto"/>
                        <w:rPr>
                          <w:rFonts w:ascii="Imprint MT Shadow" w:hAnsi="Imprint MT Shadow" w:cs="Arial"/>
                          <w:color w:val="FFFFFF" w:themeColor="background1"/>
                          <w:sz w:val="40"/>
                          <w:szCs w:val="40"/>
                          <w:lang w:val="es-ES_tradnl"/>
                        </w:rPr>
                      </w:pPr>
                      <w:r>
                        <w:rPr>
                          <w:rFonts w:ascii="Imprint MT Shadow" w:hAnsi="Imprint MT Shadow" w:cs="Arial"/>
                          <w:color w:val="FFFFFF" w:themeColor="background1"/>
                          <w:sz w:val="40"/>
                          <w:szCs w:val="40"/>
                          <w:lang w:val="es-ES_tradnl"/>
                        </w:rPr>
                        <w:t xml:space="preserve">                              </w:t>
                      </w:r>
                      <w:r w:rsidRPr="0057410E">
                        <w:rPr>
                          <w:rFonts w:ascii="Imprint MT Shadow" w:hAnsi="Imprint MT Shadow" w:cs="Arial"/>
                          <w:color w:val="FFFFFF" w:themeColor="background1"/>
                          <w:sz w:val="40"/>
                          <w:szCs w:val="40"/>
                          <w:lang w:val="es-ES_tradnl"/>
                        </w:rPr>
                        <w:t>A</w:t>
                      </w:r>
                      <w:r>
                        <w:rPr>
                          <w:rFonts w:ascii="Imprint MT Shadow" w:hAnsi="Imprint MT Shadow" w:cs="Arial"/>
                          <w:color w:val="FFFFFF" w:themeColor="background1"/>
                          <w:sz w:val="40"/>
                          <w:szCs w:val="40"/>
                          <w:lang w:val="es-ES_tradnl"/>
                        </w:rPr>
                        <w:t>utor: Javier Vicuña</w:t>
                      </w:r>
                    </w:p>
                    <w:p w:rsidR="00A25C73" w:rsidRPr="008A1B4D" w:rsidRDefault="00A25C73" w:rsidP="0089376E">
                      <w:pPr>
                        <w:spacing w:after="0" w:line="240" w:lineRule="auto"/>
                        <w:rPr>
                          <w:rFonts w:ascii="Imprint MT Shadow" w:hAnsi="Imprint MT Shadow" w:cs="Arial"/>
                          <w:color w:val="FFFFFF" w:themeColor="background1"/>
                          <w:sz w:val="56"/>
                          <w:szCs w:val="56"/>
                          <w:lang w:val="es-ES_tradnl"/>
                        </w:rPr>
                      </w:pPr>
                    </w:p>
                    <w:p w:rsidR="0089376E" w:rsidRPr="008A1B4D" w:rsidRDefault="00A25C73" w:rsidP="0089376E">
                      <w:pPr>
                        <w:spacing w:after="0" w:line="240" w:lineRule="auto"/>
                        <w:rPr>
                          <w:rFonts w:ascii="Imprint MT Shadow" w:hAnsi="Imprint MT Shadow" w:cs="Arial"/>
                          <w:color w:val="FFFFFF" w:themeColor="background1"/>
                          <w:sz w:val="48"/>
                          <w:szCs w:val="48"/>
                          <w:lang w:val="es-ES_tradnl"/>
                        </w:rPr>
                      </w:pPr>
                      <w:r w:rsidRPr="008A1B4D">
                        <w:rPr>
                          <w:rFonts w:ascii="Imprint MT Shadow" w:hAnsi="Imprint MT Shadow" w:cs="Arial"/>
                          <w:color w:val="FFFFFF" w:themeColor="background1"/>
                          <w:sz w:val="48"/>
                          <w:szCs w:val="48"/>
                          <w:lang w:val="es-ES_tradnl"/>
                        </w:rPr>
                        <w:t xml:space="preserve"> </w:t>
                      </w:r>
                      <w:r w:rsidR="008A1B4D">
                        <w:rPr>
                          <w:rFonts w:ascii="Imprint MT Shadow" w:hAnsi="Imprint MT Shadow" w:cs="Arial"/>
                          <w:color w:val="FFFFFF" w:themeColor="background1"/>
                          <w:sz w:val="48"/>
                          <w:szCs w:val="48"/>
                          <w:lang w:val="es-ES_tradnl"/>
                        </w:rPr>
                        <w:t xml:space="preserve">  </w:t>
                      </w:r>
                    </w:p>
                    <w:p w:rsidR="00A25C73" w:rsidRDefault="00A25C73" w:rsidP="0089376E">
                      <w:pPr>
                        <w:spacing w:after="0" w:line="240" w:lineRule="auto"/>
                        <w:rPr>
                          <w:rFonts w:ascii="Arial" w:hAnsi="Arial" w:cs="Arial"/>
                          <w:color w:val="FFFFFF" w:themeColor="background1"/>
                          <w:sz w:val="48"/>
                          <w:szCs w:val="48"/>
                          <w:lang w:val="es-ES_tradnl"/>
                        </w:rPr>
                      </w:pPr>
                    </w:p>
                    <w:p w:rsidR="00A25C73" w:rsidRDefault="00A25C73" w:rsidP="0089376E">
                      <w:pPr>
                        <w:spacing w:after="0" w:line="240" w:lineRule="auto"/>
                        <w:rPr>
                          <w:rFonts w:ascii="Arial" w:hAnsi="Arial" w:cs="Arial"/>
                          <w:color w:val="FFFFFF" w:themeColor="background1"/>
                          <w:sz w:val="48"/>
                          <w:szCs w:val="48"/>
                          <w:lang w:val="es-ES_tradnl"/>
                        </w:rPr>
                      </w:pPr>
                    </w:p>
                    <w:p w:rsidR="00A25C73" w:rsidRPr="008A1B4D" w:rsidRDefault="008A1B4D" w:rsidP="0089376E">
                      <w:pPr>
                        <w:spacing w:after="0" w:line="240" w:lineRule="auto"/>
                        <w:rPr>
                          <w:rFonts w:ascii="Imprint MT Shadow" w:hAnsi="Imprint MT Shadow"/>
                          <w:color w:val="FFFFFF" w:themeColor="background1"/>
                          <w:sz w:val="44"/>
                          <w:szCs w:val="44"/>
                          <w:lang w:val="es-ES_tradnl"/>
                        </w:rPr>
                      </w:pPr>
                      <w:r>
                        <w:rPr>
                          <w:rFonts w:ascii="Imprint MT Shadow" w:hAnsi="Imprint MT Shadow" w:cs="Arial"/>
                          <w:color w:val="FFFFFF" w:themeColor="background1"/>
                          <w:sz w:val="44"/>
                          <w:szCs w:val="44"/>
                          <w:lang w:val="es-ES_tradnl"/>
                        </w:rPr>
                        <w:t xml:space="preserve">                       </w:t>
                      </w:r>
                      <w:r w:rsidR="00A25C73" w:rsidRPr="008A1B4D">
                        <w:rPr>
                          <w:rFonts w:ascii="Imprint MT Shadow" w:hAnsi="Imprint MT Shadow" w:cs="Arial"/>
                          <w:color w:val="FFFFFF" w:themeColor="background1"/>
                          <w:sz w:val="44"/>
                          <w:szCs w:val="44"/>
                          <w:lang w:val="es-ES_tradnl"/>
                        </w:rPr>
                        <w:t xml:space="preserve"> Autor: Javier Vicuña</w:t>
                      </w:r>
                    </w:p>
                    <w:p w:rsidR="0089376E" w:rsidRDefault="0089376E" w:rsidP="00296B99">
                      <w:pPr>
                        <w:spacing w:line="240" w:lineRule="auto"/>
                        <w:jc w:val="center"/>
                        <w:rPr>
                          <w:rFonts w:ascii="Century Gothic" w:hAnsi="Century Gothic"/>
                          <w:color w:val="FFFFFF" w:themeColor="background1"/>
                          <w:sz w:val="40"/>
                          <w:lang w:val="es-ES_tradnl"/>
                        </w:rPr>
                      </w:pPr>
                    </w:p>
                    <w:p w:rsidR="0089376E" w:rsidRDefault="0089376E" w:rsidP="00296B99">
                      <w:pPr>
                        <w:spacing w:line="240" w:lineRule="auto"/>
                        <w:jc w:val="center"/>
                        <w:rPr>
                          <w:rFonts w:ascii="Century Gothic" w:hAnsi="Century Gothic"/>
                          <w:color w:val="FFFFFF" w:themeColor="background1"/>
                          <w:sz w:val="40"/>
                          <w:lang w:val="es-ES_tradnl"/>
                        </w:rPr>
                      </w:pPr>
                    </w:p>
                    <w:p w:rsidR="0089376E" w:rsidRDefault="0089376E" w:rsidP="00296B99">
                      <w:pPr>
                        <w:spacing w:line="240" w:lineRule="auto"/>
                        <w:jc w:val="center"/>
                        <w:rPr>
                          <w:rFonts w:ascii="Century Gothic" w:hAnsi="Century Gothic"/>
                          <w:color w:val="FFFFFF" w:themeColor="background1"/>
                          <w:sz w:val="40"/>
                          <w:lang w:val="es-ES_tradnl"/>
                        </w:rPr>
                      </w:pPr>
                    </w:p>
                    <w:p w:rsidR="009817BD" w:rsidRPr="00D859EB" w:rsidRDefault="00296B99" w:rsidP="00296B99">
                      <w:pPr>
                        <w:spacing w:line="240" w:lineRule="auto"/>
                        <w:jc w:val="center"/>
                        <w:rPr>
                          <w:rFonts w:ascii="Century Gothic" w:hAnsi="Century Gothic"/>
                          <w:color w:val="FFFFFF" w:themeColor="background1"/>
                          <w:sz w:val="40"/>
                          <w:lang w:val="es-ES_tradnl"/>
                        </w:rPr>
                      </w:pPr>
                      <w:r w:rsidRPr="00D859EB">
                        <w:rPr>
                          <w:rFonts w:ascii="Century Gothic" w:hAnsi="Century Gothic"/>
                          <w:color w:val="FFFFFF" w:themeColor="background1"/>
                          <w:sz w:val="40"/>
                          <w:lang w:val="es-ES_tradnl"/>
                        </w:rPr>
                        <w:br/>
                      </w:r>
                      <w:r w:rsidR="0098284D">
                        <w:rPr>
                          <w:rFonts w:ascii="Century Gothic" w:hAnsi="Century Gothic"/>
                          <w:color w:val="FFFFFF" w:themeColor="background1"/>
                          <w:sz w:val="40"/>
                          <w:lang w:val="es-ES_tradnl"/>
                        </w:rPr>
                        <w:t xml:space="preserve">Autor: </w:t>
                      </w:r>
                      <w:r w:rsidR="008622F2">
                        <w:rPr>
                          <w:rFonts w:ascii="Century Gothic" w:hAnsi="Century Gothic"/>
                          <w:color w:val="FFFFFF" w:themeColor="background1"/>
                          <w:sz w:val="40"/>
                          <w:lang w:val="es-ES_tradnl"/>
                        </w:rPr>
                        <w:t>Javier Vicuña</w:t>
                      </w:r>
                    </w:p>
                  </w:txbxContent>
                </v:textbox>
                <w10:wrap type="through"/>
              </v:shape>
            </w:pict>
          </w:r>
          <w:r w:rsidR="00B96D90">
            <w:rPr>
              <w:noProof/>
              <w:lang w:eastAsia="es-ES"/>
            </w:rPr>
            <w:pict>
              <v:shape id="_x0000_s1027" type="#_x0000_t202" style="position:absolute;left:0;text-align:left;margin-left:264.65pt;margin-top:-34pt;width:197.95pt;height:42.65pt;z-index:251663360;visibility:visible;mso-position-horizontal-relative:text;mso-position-vertical-relative:text;mso-width-relative:margin;mso-height-relative:margin;v-text-anchor:middle" wrapcoords="-99 -379 -99 21600 21699 21600 21699 -379 -99 -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" fillcolor="#002060" strokecolor="white [3212]" strokeweight="1.5pt">
                <v:textbox style="mso-next-textbox:#_x0000_s1027">
                  <w:txbxContent>
                    <w:p w:rsidR="009817BD" w:rsidRDefault="00797E6F" w:rsidP="009817BD">
                      <w:pPr>
                        <w:spacing w:line="240" w:lineRule="auto"/>
                        <w:jc w:val="center"/>
                        <w:rPr>
                          <w:rFonts w:ascii="Century Gothic" w:hAnsi="Century Gothic"/>
                          <w:color w:val="FFFFFF" w:themeColor="background1"/>
                          <w:sz w:val="40"/>
                          <w:lang w:val="es-ES_tradnl"/>
                        </w:rPr>
                      </w:pPr>
                      <w:r>
                        <w:rPr>
                          <w:rFonts w:ascii="Century Gothic" w:hAnsi="Century Gothic"/>
                          <w:color w:val="FFFFFF" w:themeColor="background1"/>
                          <w:sz w:val="40"/>
                          <w:lang w:val="es-ES_tradnl"/>
                        </w:rPr>
                        <w:t>Junio</w:t>
                      </w:r>
                      <w:r w:rsidR="00217A1A">
                        <w:rPr>
                          <w:rFonts w:ascii="Century Gothic" w:hAnsi="Century Gothic"/>
                          <w:color w:val="FFFFFF" w:themeColor="background1"/>
                          <w:sz w:val="40"/>
                          <w:lang w:val="es-ES_tradnl"/>
                        </w:rPr>
                        <w:t xml:space="preserve"> / 2021</w:t>
                      </w:r>
                      <w:r w:rsidR="009817BD">
                        <w:rPr>
                          <w:rFonts w:ascii="Century Gothic" w:hAnsi="Century Gothic"/>
                          <w:color w:val="FFFFFF" w:themeColor="background1"/>
                          <w:sz w:val="40"/>
                          <w:lang w:val="es-ES_tradnl"/>
                        </w:rPr>
                        <w:br/>
                      </w:r>
                    </w:p>
                    <w:p w:rsidR="009817BD" w:rsidRDefault="009817BD" w:rsidP="009817BD">
                      <w:pPr>
                        <w:spacing w:line="240" w:lineRule="auto"/>
                        <w:jc w:val="center"/>
                        <w:rPr>
                          <w:rFonts w:ascii="Century Gothic" w:hAnsi="Century Gothic"/>
                          <w:color w:val="FFFFFF" w:themeColor="background1"/>
                          <w:sz w:val="40"/>
                          <w:lang w:val="es-ES_tradnl"/>
                        </w:rPr>
                      </w:pPr>
                    </w:p>
                    <w:p w:rsidR="009817BD" w:rsidRDefault="009817BD" w:rsidP="009817BD">
                      <w:pPr>
                        <w:spacing w:line="240" w:lineRule="auto"/>
                        <w:jc w:val="center"/>
                        <w:rPr>
                          <w:rFonts w:ascii="Century Gothic" w:hAnsi="Century Gothic"/>
                          <w:color w:val="FFFFFF" w:themeColor="background1"/>
                          <w:sz w:val="40"/>
                          <w:lang w:val="es-ES_tradnl"/>
                        </w:rPr>
                      </w:pPr>
                    </w:p>
                    <w:p w:rsidR="009817BD" w:rsidRPr="009817BD" w:rsidRDefault="009817BD" w:rsidP="009817BD">
                      <w:pPr>
                        <w:spacing w:line="240" w:lineRule="auto"/>
                        <w:jc w:val="center"/>
                        <w:rPr>
                          <w:rFonts w:ascii="Century Gothic" w:hAnsi="Century Gothic"/>
                          <w:color w:val="FFFFFF" w:themeColor="background1"/>
                          <w:sz w:val="40"/>
                          <w:lang w:val="es-ES_tradnl"/>
                        </w:rPr>
                      </w:pPr>
                    </w:p>
                  </w:txbxContent>
                </v:textbox>
                <w10:wrap type="through"/>
              </v:shape>
            </w:pict>
          </w:r>
          <w:r w:rsidR="00D30B23">
            <w:rPr>
              <w:noProof/>
              <w:lang w:val="es-AR" w:eastAsia="es-AR"/>
            </w:rPr>
            <w:drawing>
              <wp:anchor distT="0" distB="0" distL="114300" distR="114300" simplePos="0" relativeHeight="251671552" behindDoc="1" locked="0" layoutInCell="1" allowOverlap="1" wp14:anchorId="714C4E06" wp14:editId="175A399D">
                <wp:simplePos x="0" y="0"/>
                <wp:positionH relativeFrom="column">
                  <wp:posOffset>597535</wp:posOffset>
                </wp:positionH>
                <wp:positionV relativeFrom="paragraph">
                  <wp:posOffset>4330065</wp:posOffset>
                </wp:positionV>
                <wp:extent cx="4441190" cy="4663440"/>
                <wp:effectExtent l="0" t="0" r="0" b="0"/>
                <wp:wrapThrough wrapText="bothSides">
                  <wp:wrapPolygon edited="0">
                    <wp:start x="9450" y="1588"/>
                    <wp:lineTo x="8431" y="1853"/>
                    <wp:lineTo x="5281" y="2912"/>
                    <wp:lineTo x="5188" y="3265"/>
                    <wp:lineTo x="3984" y="4588"/>
                    <wp:lineTo x="2872" y="5206"/>
                    <wp:lineTo x="2687" y="5382"/>
                    <wp:lineTo x="2965" y="6000"/>
                    <wp:lineTo x="2131" y="6353"/>
                    <wp:lineTo x="1482" y="7059"/>
                    <wp:lineTo x="1482" y="7412"/>
                    <wp:lineTo x="927" y="8824"/>
                    <wp:lineTo x="649" y="10235"/>
                    <wp:lineTo x="649" y="11647"/>
                    <wp:lineTo x="834" y="13059"/>
                    <wp:lineTo x="1760" y="14471"/>
                    <wp:lineTo x="1668" y="14912"/>
                    <wp:lineTo x="1946" y="16059"/>
                    <wp:lineTo x="3706" y="17294"/>
                    <wp:lineTo x="3984" y="17735"/>
                    <wp:lineTo x="8987" y="18706"/>
                    <wp:lineTo x="11025" y="18706"/>
                    <wp:lineTo x="7968" y="20029"/>
                    <wp:lineTo x="7968" y="20206"/>
                    <wp:lineTo x="9172" y="20559"/>
                    <wp:lineTo x="11211" y="20559"/>
                    <wp:lineTo x="12786" y="20118"/>
                    <wp:lineTo x="14731" y="19500"/>
                    <wp:lineTo x="14639" y="18882"/>
                    <wp:lineTo x="12508" y="18706"/>
                    <wp:lineTo x="15565" y="15882"/>
                    <wp:lineTo x="18438" y="15882"/>
                    <wp:lineTo x="19642" y="15441"/>
                    <wp:lineTo x="19549" y="14471"/>
                    <wp:lineTo x="20013" y="13059"/>
                    <wp:lineTo x="20291" y="10235"/>
                    <wp:lineTo x="20013" y="8824"/>
                    <wp:lineTo x="19086" y="5382"/>
                    <wp:lineTo x="17974" y="5118"/>
                    <wp:lineTo x="13064" y="4588"/>
                    <wp:lineTo x="14546" y="4412"/>
                    <wp:lineTo x="14546" y="4147"/>
                    <wp:lineTo x="13156" y="3176"/>
                    <wp:lineTo x="13342" y="2294"/>
                    <wp:lineTo x="12971" y="1853"/>
                    <wp:lineTo x="11952" y="1588"/>
                    <wp:lineTo x="9450" y="1588"/>
                  </wp:wrapPolygon>
                </wp:wrapThrough>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DO PORTADA.png"/>
                        <pic:cNvPicPr/>
                      </pic:nvPicPr>
                      <pic:blipFill rotWithShape="1">
                        <a:blip r:embed="rId11" cstate="print">
                          <a:extLst>
                            <a:ext uri="{28A0092B-C50C-407E-A947-70E740481C1C}">
                              <a14:useLocalDpi xmlns:a14="http://schemas.microsoft.com/office/drawing/2010/main" val="0"/>
                            </a:ext>
                          </a:extLst>
                        </a:blip>
                        <a:srcRect l="17339" t="14315" r="14315" b="13912"/>
                        <a:stretch/>
                      </pic:blipFill>
                      <pic:spPr bwMode="auto">
                        <a:xfrm>
                          <a:off x="0" y="0"/>
                          <a:ext cx="4441190" cy="4663440"/>
                        </a:xfrm>
                        <a:prstGeom prst="rect">
                          <a:avLst/>
                        </a:prstGeom>
                        <a:ln>
                          <a:noFill/>
                        </a:ln>
                        <a:extLst>
                          <a:ext uri="{53640926-AAD7-44D8-BBD7-CCE9431645EC}">
                            <a14:shadowObscured xmlns:a14="http://schemas.microsoft.com/office/drawing/2010/main"/>
                          </a:ext>
                        </a:extLst>
                      </pic:spPr>
                    </pic:pic>
                  </a:graphicData>
                </a:graphic>
              </wp:anchor>
            </w:drawing>
          </w:r>
          <w:r w:rsidR="009817BD">
            <w:rPr>
              <w:noProof/>
              <w:lang w:val="es-AR" w:eastAsia="es-AR"/>
            </w:rPr>
            <w:drawing>
              <wp:anchor distT="0" distB="0" distL="114300" distR="114300" simplePos="0" relativeHeight="251665408" behindDoc="0" locked="0" layoutInCell="1" allowOverlap="1" wp14:anchorId="7B60F234" wp14:editId="5138C19B">
                <wp:simplePos x="0" y="0"/>
                <wp:positionH relativeFrom="column">
                  <wp:posOffset>3930015</wp:posOffset>
                </wp:positionH>
                <wp:positionV relativeFrom="paragraph">
                  <wp:posOffset>238125</wp:posOffset>
                </wp:positionV>
                <wp:extent cx="584200" cy="892810"/>
                <wp:effectExtent l="38100" t="38100" r="44450" b="40640"/>
                <wp:wrapThrough wrapText="bothSides">
                  <wp:wrapPolygon edited="0">
                    <wp:start x="-1409" y="-922"/>
                    <wp:lineTo x="-1409" y="22122"/>
                    <wp:lineTo x="22539" y="22122"/>
                    <wp:lineTo x="22539" y="-922"/>
                    <wp:lineTo x="-1409" y="-922"/>
                  </wp:wrapPolygon>
                </wp:wrapThrough>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Imagen"/>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4200" cy="892810"/>
                        </a:xfrm>
                        <a:prstGeom prst="rect">
                          <a:avLst/>
                        </a:prstGeom>
                        <a:effectLst>
                          <a:glow rad="25400">
                            <a:schemeClr val="bg1">
                              <a:alpha val="60000"/>
                            </a:schemeClr>
                          </a:glow>
                        </a:effectLst>
                      </pic:spPr>
                    </pic:pic>
                  </a:graphicData>
                </a:graphic>
              </wp:anchor>
            </w:drawing>
          </w:r>
          <w:r w:rsidR="009817BD">
            <w:rPr>
              <w:noProof/>
              <w:lang w:val="es-AR" w:eastAsia="es-AR"/>
            </w:rPr>
            <w:drawing>
              <wp:anchor distT="0" distB="0" distL="114300" distR="114300" simplePos="0" relativeHeight="251664384" behindDoc="0" locked="0" layoutInCell="1" allowOverlap="1" wp14:anchorId="096835F2" wp14:editId="7DEA4832">
                <wp:simplePos x="0" y="0"/>
                <wp:positionH relativeFrom="column">
                  <wp:posOffset>4808220</wp:posOffset>
                </wp:positionH>
                <wp:positionV relativeFrom="paragraph">
                  <wp:posOffset>186690</wp:posOffset>
                </wp:positionV>
                <wp:extent cx="967105" cy="967105"/>
                <wp:effectExtent l="0" t="0" r="4445" b="4445"/>
                <wp:wrapThrough wrapText="bothSides">
                  <wp:wrapPolygon edited="0">
                    <wp:start x="0" y="0"/>
                    <wp:lineTo x="0" y="21274"/>
                    <wp:lineTo x="21274" y="21274"/>
                    <wp:lineTo x="21274" y="0"/>
                    <wp:lineTo x="0" y="0"/>
                  </wp:wrapPolygon>
                </wp:wrapThrough>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Imagen"/>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7105" cy="967105"/>
                        </a:xfrm>
                        <a:prstGeom prst="rect">
                          <a:avLst/>
                        </a:prstGeom>
                      </pic:spPr>
                    </pic:pic>
                  </a:graphicData>
                </a:graphic>
              </wp:anchor>
            </w:drawing>
          </w:r>
          <w:r w:rsidR="009817BD">
            <w:rPr>
              <w:noProof/>
              <w:lang w:val="es-AR" w:eastAsia="es-AR"/>
            </w:rPr>
            <w:drawing>
              <wp:anchor distT="0" distB="0" distL="114300" distR="114300" simplePos="0" relativeHeight="251659264" behindDoc="1" locked="0" layoutInCell="1" allowOverlap="1" wp14:anchorId="1FE0AAB7" wp14:editId="0901EE66">
                <wp:simplePos x="0" y="0"/>
                <wp:positionH relativeFrom="column">
                  <wp:posOffset>-765175</wp:posOffset>
                </wp:positionH>
                <wp:positionV relativeFrom="paragraph">
                  <wp:posOffset>-501650</wp:posOffset>
                </wp:positionV>
                <wp:extent cx="1753870" cy="1753870"/>
                <wp:effectExtent l="19050" t="19050" r="17780" b="17780"/>
                <wp:wrapThrough wrapText="bothSides">
                  <wp:wrapPolygon edited="0">
                    <wp:start x="3285" y="-235"/>
                    <wp:lineTo x="-235" y="235"/>
                    <wp:lineTo x="-235" y="18300"/>
                    <wp:lineTo x="469" y="19238"/>
                    <wp:lineTo x="2815" y="21115"/>
                    <wp:lineTo x="3050" y="21584"/>
                    <wp:lineTo x="18065" y="21584"/>
                    <wp:lineTo x="18300" y="21115"/>
                    <wp:lineTo x="20881" y="19238"/>
                    <wp:lineTo x="21584" y="15484"/>
                    <wp:lineTo x="21584" y="3519"/>
                    <wp:lineTo x="18534" y="235"/>
                    <wp:lineTo x="18065" y="-235"/>
                    <wp:lineTo x="3285" y="-235"/>
                  </wp:wrapPolygon>
                </wp:wrapThrough>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3870" cy="1753870"/>
                        </a:xfrm>
                        <a:prstGeom prst="rect">
                          <a:avLst/>
                        </a:prstGeom>
                        <a:effectLst>
                          <a:glow rad="101600">
                            <a:schemeClr val="bg1">
                              <a:alpha val="33000"/>
                            </a:schemeClr>
                          </a:glow>
                          <a:softEdge rad="0"/>
                        </a:effectLst>
                      </pic:spPr>
                    </pic:pic>
                  </a:graphicData>
                </a:graphic>
              </wp:anchor>
            </w:drawing>
          </w:r>
          <w:r w:rsidR="00B96D90">
            <w:rPr>
              <w:noProof/>
              <w:lang w:eastAsia="es-ES"/>
            </w:rPr>
            <w:pict>
              <v:shape id="_x0000_s1029" type="#_x0000_t202" style="position:absolute;left:0;text-align:left;margin-left:79.5pt;margin-top:-29.3pt;width:152.35pt;height:110.55pt;z-index:-251658240;visibility:visible;mso-height-percent:200;mso-position-horizontal-relative:text;mso-position-vertical-relative:text;mso-height-percent:20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" filled="f" stroked="f">
                <v:textbox style="mso-next-textbox:#_x0000_s1029;mso-fit-shape-to-text:t">
                  <w:txbxContent>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Centro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 xml:space="preserve">Estudios de </w:t>
                      </w:r>
                    </w:p>
                    <w:p w:rsidR="009817BD" w:rsidRPr="009817BD" w:rsidRDefault="009817BD" w:rsidP="009817BD">
                      <w:pPr>
                        <w:spacing w:line="240" w:lineRule="auto"/>
                        <w:rPr>
                          <w:rFonts w:ascii="Century Gothic" w:hAnsi="Century Gothic"/>
                          <w:color w:val="FFFFFF" w:themeColor="background1"/>
                          <w:sz w:val="48"/>
                          <w:lang w:val="es-ES_tradnl"/>
                        </w:rPr>
                      </w:pPr>
                      <w:r w:rsidRPr="009817BD">
                        <w:rPr>
                          <w:rFonts w:ascii="Century Gothic" w:hAnsi="Century Gothic"/>
                          <w:color w:val="FFFFFF" w:themeColor="background1"/>
                          <w:sz w:val="48"/>
                          <w:lang w:val="es-ES_tradnl"/>
                        </w:rPr>
                        <w:t>Estrategia</w:t>
                      </w:r>
                    </w:p>
                  </w:txbxContent>
                </v:textbox>
                <w10:wrap type="through"/>
              </v:shape>
            </w:pict>
          </w:r>
        </w:p>
      </w:sdtContent>
    </w:sdt>
    <w:p w:rsidR="00240D49" w:rsidRPr="00240D49" w:rsidRDefault="00240D49" w:rsidP="00240D49">
      <w:pPr>
        <w:spacing w:line="360" w:lineRule="auto"/>
        <w:jc w:val="both"/>
        <w:rPr>
          <w:rFonts w:ascii="Arial" w:hAnsi="Arial" w:cs="Arial"/>
          <w:b/>
          <w:bCs/>
          <w:sz w:val="24"/>
          <w:szCs w:val="24"/>
          <w:lang w:val="es-AR"/>
        </w:rPr>
      </w:pPr>
      <w:r w:rsidRPr="00240D49">
        <w:rPr>
          <w:rFonts w:ascii="Arial" w:hAnsi="Arial" w:cs="Arial"/>
          <w:b/>
          <w:bCs/>
          <w:sz w:val="24"/>
          <w:szCs w:val="24"/>
          <w:lang w:val="es-AR"/>
        </w:rPr>
        <w:lastRenderedPageBreak/>
        <w:t>La escasez de empresas internacionales es una debilidad para el país</w:t>
      </w:r>
    </w:p>
    <w:p w:rsidR="00240D49" w:rsidRPr="00240D49" w:rsidRDefault="00240D49" w:rsidP="00240D49">
      <w:pPr>
        <w:spacing w:line="360" w:lineRule="auto"/>
        <w:jc w:val="both"/>
        <w:rPr>
          <w:rFonts w:ascii="Arial" w:hAnsi="Arial" w:cs="Arial"/>
          <w:sz w:val="24"/>
          <w:szCs w:val="24"/>
          <w:lang w:val="es-AR"/>
        </w:rPr>
      </w:pPr>
      <w:r w:rsidRPr="00240D49">
        <w:rPr>
          <w:rFonts w:ascii="Arial" w:hAnsi="Arial" w:cs="Arial"/>
          <w:sz w:val="24"/>
          <w:szCs w:val="24"/>
          <w:lang w:val="es-AR"/>
        </w:rPr>
        <w:t>Con solo 9164 compañías exportadoras, 5500 menos que en 2007, apenas se supera a dos economías más pequeñas, como la de</w:t>
      </w:r>
      <w:r w:rsidR="00C24C7D">
        <w:rPr>
          <w:rFonts w:ascii="Arial" w:hAnsi="Arial" w:cs="Arial"/>
          <w:sz w:val="24"/>
          <w:szCs w:val="24"/>
          <w:lang w:val="es-AR"/>
        </w:rPr>
        <w:t xml:space="preserve"> Chile, que tiene 8032 y la de P</w:t>
      </w:r>
      <w:r w:rsidRPr="00240D49">
        <w:rPr>
          <w:rFonts w:ascii="Arial" w:hAnsi="Arial" w:cs="Arial"/>
          <w:sz w:val="24"/>
          <w:szCs w:val="24"/>
          <w:lang w:val="es-AR"/>
        </w:rPr>
        <w:t>erú, con 7856</w:t>
      </w:r>
      <w:r w:rsidR="00C24C7D">
        <w:rPr>
          <w:rFonts w:ascii="Arial" w:hAnsi="Arial" w:cs="Arial"/>
          <w:sz w:val="24"/>
          <w:szCs w:val="24"/>
          <w:lang w:val="es-AR"/>
        </w:rPr>
        <w:t xml:space="preserve">. </w:t>
      </w:r>
      <w:r w:rsidRPr="00240D49">
        <w:rPr>
          <w:rFonts w:ascii="Arial" w:hAnsi="Arial" w:cs="Arial"/>
          <w:sz w:val="24"/>
          <w:szCs w:val="24"/>
          <w:lang w:val="es-AR"/>
        </w:rPr>
        <w:t>En la Argentina existe una enorme concentración de exportaciones en pocas empresas, solo 369 hacen envíos por más de US$10 millones; la mayoría realiza operaciones ínfimas</w:t>
      </w:r>
      <w:r w:rsidR="005A0FE5">
        <w:rPr>
          <w:rFonts w:ascii="Arial" w:hAnsi="Arial" w:cs="Arial"/>
          <w:sz w:val="24"/>
          <w:szCs w:val="24"/>
          <w:lang w:val="es-AR"/>
        </w:rPr>
        <w:t>, plantea Marcelo Elizondo especialista en negocios internacionales.</w:t>
      </w:r>
    </w:p>
    <w:p w:rsidR="00240D49" w:rsidRPr="00240D49" w:rsidRDefault="00240D49" w:rsidP="00240D49">
      <w:pPr>
        <w:spacing w:line="360" w:lineRule="auto"/>
        <w:jc w:val="both"/>
        <w:rPr>
          <w:rFonts w:ascii="Arial" w:hAnsi="Arial" w:cs="Arial"/>
          <w:sz w:val="24"/>
          <w:szCs w:val="24"/>
          <w:lang w:val="es-AR"/>
        </w:rPr>
      </w:pPr>
      <w:r w:rsidRPr="00240D49">
        <w:rPr>
          <w:rFonts w:ascii="Arial" w:hAnsi="Arial" w:cs="Arial"/>
          <w:sz w:val="24"/>
          <w:szCs w:val="24"/>
          <w:lang w:val="es-AR"/>
        </w:rPr>
        <w:t>El comercio internacional está cambiando en todo el planeta. Lo hace desde antes de la pandemia del Covid-19, pero acelerando tendencias en los últimos meses.</w:t>
      </w:r>
    </w:p>
    <w:p w:rsidR="00240D49" w:rsidRPr="00240D49" w:rsidRDefault="00240D49" w:rsidP="00240D49">
      <w:pPr>
        <w:spacing w:line="360" w:lineRule="auto"/>
        <w:jc w:val="both"/>
        <w:rPr>
          <w:rFonts w:ascii="Arial" w:hAnsi="Arial" w:cs="Arial"/>
          <w:sz w:val="24"/>
          <w:szCs w:val="24"/>
          <w:lang w:val="es-AR"/>
        </w:rPr>
      </w:pPr>
      <w:r w:rsidRPr="00240D49">
        <w:rPr>
          <w:rFonts w:ascii="Arial" w:hAnsi="Arial" w:cs="Arial"/>
          <w:sz w:val="24"/>
          <w:szCs w:val="24"/>
          <w:lang w:val="es-AR"/>
        </w:rPr>
        <w:t xml:space="preserve">La revolución tecnológica, la </w:t>
      </w:r>
      <w:proofErr w:type="spellStart"/>
      <w:r w:rsidRPr="00240D49">
        <w:rPr>
          <w:rFonts w:ascii="Arial" w:hAnsi="Arial" w:cs="Arial"/>
          <w:sz w:val="24"/>
          <w:szCs w:val="24"/>
          <w:lang w:val="es-AR"/>
        </w:rPr>
        <w:t>intangibilización</w:t>
      </w:r>
      <w:proofErr w:type="spellEnd"/>
      <w:r w:rsidRPr="00240D49">
        <w:rPr>
          <w:rFonts w:ascii="Arial" w:hAnsi="Arial" w:cs="Arial"/>
          <w:sz w:val="24"/>
          <w:szCs w:val="24"/>
          <w:lang w:val="es-AR"/>
        </w:rPr>
        <w:t xml:space="preserve"> del valor económico, la creciente competencia basada en atributos cualitativos relativos al capital intelectual; todo ello está reconfigurando el mapa de las relaciones económicas internacionales. Ingeniería, innovación, patentes y royalties, saber hacer, servicios, conocimiento en la gestión de procesos, integración productiva basada en el capital cognitivo, experiencias inventivas integradas (“open </w:t>
      </w:r>
      <w:proofErr w:type="spellStart"/>
      <w:r w:rsidRPr="00240D49">
        <w:rPr>
          <w:rFonts w:ascii="Arial" w:hAnsi="Arial" w:cs="Arial"/>
          <w:sz w:val="24"/>
          <w:szCs w:val="24"/>
          <w:lang w:val="es-AR"/>
        </w:rPr>
        <w:t>innovation</w:t>
      </w:r>
      <w:proofErr w:type="spellEnd"/>
      <w:r w:rsidRPr="00240D49">
        <w:rPr>
          <w:rFonts w:ascii="Arial" w:hAnsi="Arial" w:cs="Arial"/>
          <w:sz w:val="24"/>
          <w:szCs w:val="24"/>
          <w:lang w:val="es-AR"/>
        </w:rPr>
        <w:t>”), todo ello está haciendo que la nueva economía internacional integrada se base en lo cualitativo. El nuevo paradigma del mayor valor desplazó al viejo del menor costo.</w:t>
      </w:r>
    </w:p>
    <w:p w:rsidR="00240D49" w:rsidRPr="00240D49" w:rsidRDefault="00240D49" w:rsidP="00240D49">
      <w:pPr>
        <w:spacing w:line="360" w:lineRule="auto"/>
        <w:jc w:val="both"/>
        <w:rPr>
          <w:rFonts w:ascii="Arial" w:hAnsi="Arial" w:cs="Arial"/>
          <w:sz w:val="24"/>
          <w:szCs w:val="24"/>
          <w:lang w:val="es-AR"/>
        </w:rPr>
      </w:pPr>
      <w:r w:rsidRPr="00240D49">
        <w:rPr>
          <w:rFonts w:ascii="Arial" w:hAnsi="Arial" w:cs="Arial"/>
          <w:sz w:val="24"/>
          <w:szCs w:val="24"/>
          <w:lang w:val="es-AR"/>
        </w:rPr>
        <w:t xml:space="preserve">Hemos llegado a un escenario global que integra diversos flujos económicos que se vinculan sistémicamente. Podemos hablar ahora de una autentica globalización “hexagonal”, en la que 6 flujos transfronterizos se vinculan entre sí: el comercio de bienes, el de servicios, la inversión extranjera directa, el financiamiento privado, el intercambio de datos e información y las </w:t>
      </w:r>
      <w:proofErr w:type="spellStart"/>
      <w:r w:rsidRPr="00240D49">
        <w:rPr>
          <w:rFonts w:ascii="Arial" w:hAnsi="Arial" w:cs="Arial"/>
          <w:sz w:val="24"/>
          <w:szCs w:val="24"/>
          <w:lang w:val="es-AR"/>
        </w:rPr>
        <w:t>telemigraciones</w:t>
      </w:r>
      <w:proofErr w:type="spellEnd"/>
      <w:r w:rsidRPr="00240D49">
        <w:rPr>
          <w:rFonts w:ascii="Arial" w:hAnsi="Arial" w:cs="Arial"/>
          <w:sz w:val="24"/>
          <w:szCs w:val="24"/>
          <w:lang w:val="es-AR"/>
        </w:rPr>
        <w:t>. Un efecto es que la nueva globalización no se basa ya en el comercio de bienes sino en la interrelación de empresas.</w:t>
      </w:r>
    </w:p>
    <w:p w:rsidR="00240D49" w:rsidRPr="00240D49" w:rsidRDefault="00240D49" w:rsidP="00240D49">
      <w:pPr>
        <w:spacing w:line="360" w:lineRule="auto"/>
        <w:jc w:val="both"/>
        <w:rPr>
          <w:rFonts w:ascii="Arial" w:hAnsi="Arial" w:cs="Arial"/>
          <w:sz w:val="24"/>
          <w:szCs w:val="24"/>
          <w:lang w:val="es-AR"/>
        </w:rPr>
      </w:pPr>
      <w:r w:rsidRPr="00240D49">
        <w:rPr>
          <w:rFonts w:ascii="Arial" w:hAnsi="Arial" w:cs="Arial"/>
          <w:sz w:val="24"/>
          <w:szCs w:val="24"/>
          <w:lang w:val="es-AR"/>
        </w:rPr>
        <w:t xml:space="preserve">En la Argentina estamos en desventaja: el entorno institucional, macroeconómico y regulativo ha resultado pernicioso y ha afectado el desarrollo de las empresas (esos actores principales), lo que resulta un gran </w:t>
      </w:r>
      <w:r w:rsidRPr="00240D49">
        <w:rPr>
          <w:rFonts w:ascii="Arial" w:hAnsi="Arial" w:cs="Arial"/>
          <w:sz w:val="24"/>
          <w:szCs w:val="24"/>
          <w:lang w:val="es-AR"/>
        </w:rPr>
        <w:lastRenderedPageBreak/>
        <w:t>impedimento para la participación en esta nueva globalización. Sin empresas no hay productos que se destaquen en el mundo.</w:t>
      </w:r>
    </w:p>
    <w:p w:rsidR="00240D49" w:rsidRDefault="00240D49" w:rsidP="00240D49">
      <w:pPr>
        <w:spacing w:line="360" w:lineRule="auto"/>
        <w:jc w:val="both"/>
        <w:rPr>
          <w:rFonts w:ascii="Arial" w:hAnsi="Arial" w:cs="Arial"/>
          <w:sz w:val="24"/>
          <w:szCs w:val="24"/>
          <w:lang w:val="es-AR"/>
        </w:rPr>
      </w:pPr>
      <w:r w:rsidRPr="00240D49">
        <w:rPr>
          <w:rFonts w:ascii="Arial" w:hAnsi="Arial" w:cs="Arial"/>
          <w:sz w:val="24"/>
          <w:szCs w:val="24"/>
          <w:lang w:val="es-AR"/>
        </w:rPr>
        <w:t>Según Cepal, el país de</w:t>
      </w:r>
      <w:r w:rsidR="00C24C7D">
        <w:rPr>
          <w:rFonts w:ascii="Arial" w:hAnsi="Arial" w:cs="Arial"/>
          <w:sz w:val="24"/>
          <w:szCs w:val="24"/>
          <w:lang w:val="es-AR"/>
        </w:rPr>
        <w:t xml:space="preserve"> Latinoamérica que cuenta con má</w:t>
      </w:r>
      <w:r w:rsidRPr="00240D49">
        <w:rPr>
          <w:rFonts w:ascii="Arial" w:hAnsi="Arial" w:cs="Arial"/>
          <w:sz w:val="24"/>
          <w:szCs w:val="24"/>
          <w:lang w:val="es-AR"/>
        </w:rPr>
        <w:t>s empresas exportadoras es México, con 34.826; seguido de Brasil, con 25.450; después del cual aparece Colombia, con 11.908; y luego de lo cual está en la lista Argentina, con 9164. La Argentina tiene una cantidad nominal de empresas exportadoras apenas superior a las de dos economías más pequeñas como Chile, que suma 8032 y Perú, que cuenta con 7856 empresas. Y a ello debe agregársele que -según datos públicos argentinos- la cantidad de empresas exportadoras en nuestro país viene en descenso en el último decenio mientras en los demás países ha crecido (Argentina ha reducido en casi 5500 empresas la cantidad de exportadoras desde 2007 hasta 2020).</w:t>
      </w:r>
    </w:p>
    <w:p w:rsidR="00FA7B00" w:rsidRDefault="00B96D90" w:rsidP="00240D49">
      <w:pPr>
        <w:spacing w:line="360" w:lineRule="auto"/>
        <w:jc w:val="both"/>
        <w:rPr>
          <w:rFonts w:ascii="Arial" w:hAnsi="Arial" w:cs="Arial"/>
          <w:sz w:val="24"/>
          <w:szCs w:val="24"/>
          <w:lang w:val="es-AR"/>
        </w:rPr>
      </w:pPr>
      <w:r>
        <w:pict>
          <v:rect id="AutoShape 19" o:spid="_x0000_s1031" alt="Descripción: Empresa internacional - Qué es, definición y concepto | 2021 | Economiped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RPn3+9AIAAA4G&#10;AAAOAAAAAAAAAAAAAAAAAC4CAABkcnMvZTJvRG9jLnhtbFBLAQItABQABgAIAAAAIQBMoOks2AAA&#10;AAMBAAAPAAAAAAAAAAAAAAAAAE4FAABkcnMvZG93bnJldi54bWxQSwUGAAAAAAQABADzAAAAUwYA&#10;AAAA&#10;" filled="f" stroked="f">
            <o:lock v:ext="edit" aspectratio="t"/>
            <w10:wrap type="none"/>
            <w10:anchorlock/>
          </v:rect>
        </w:pict>
      </w:r>
      <w:r>
        <w:pict>
          <v:rect id="AutoShape 22" o:spid="_x0000_s1030" alt="Descripción: Empresa internacional - Qué es, definición y concepto | 2021 | Economipedi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Il9a69AIAAA4G&#10;AAAOAAAAAAAAAAAAAAAAAC4CAABkcnMvZTJvRG9jLnhtbFBLAQItABQABgAIAAAAIQBMoOks2AAA&#10;AAMBAAAPAAAAAAAAAAAAAAAAAE4FAABkcnMvZG93bnJldi54bWxQSwUGAAAAAAQABADzAAAAUwYA&#10;AAAA&#10;" filled="f" stroked="f">
            <o:lock v:ext="edit" aspectratio="t"/>
            <w10:wrap type="none"/>
            <w10:anchorlock/>
          </v:rect>
        </w:pict>
      </w:r>
      <w:r w:rsidR="00FA7B00" w:rsidRPr="00FA7B00">
        <w:rPr>
          <w:noProof/>
          <w:lang w:val="es-AR" w:eastAsia="es-AR"/>
        </w:rPr>
        <w:drawing>
          <wp:inline distT="0" distB="0" distL="0" distR="0">
            <wp:extent cx="5429250" cy="2523753"/>
            <wp:effectExtent l="0" t="0" r="0" b="0"/>
            <wp:docPr id="8" name="Imagen 8" descr="El impacto de las nuevas tecnologías en el comercio mundial - Cam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 impacto de las nuevas tecnologías en el comercio mundial - Cama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9250" cy="2523753"/>
                    </a:xfrm>
                    <a:prstGeom prst="rect">
                      <a:avLst/>
                    </a:prstGeom>
                    <a:noFill/>
                    <a:ln>
                      <a:noFill/>
                    </a:ln>
                  </pic:spPr>
                </pic:pic>
              </a:graphicData>
            </a:graphic>
          </wp:inline>
        </w:drawing>
      </w:r>
    </w:p>
    <w:p w:rsidR="00240D49" w:rsidRPr="00240D49" w:rsidRDefault="00240D49" w:rsidP="00240D49">
      <w:pPr>
        <w:spacing w:line="360" w:lineRule="auto"/>
        <w:jc w:val="both"/>
        <w:rPr>
          <w:rFonts w:ascii="Arial" w:hAnsi="Arial" w:cs="Arial"/>
          <w:sz w:val="24"/>
          <w:szCs w:val="24"/>
          <w:lang w:val="es-AR"/>
        </w:rPr>
      </w:pPr>
      <w:r w:rsidRPr="00240D49">
        <w:rPr>
          <w:rFonts w:ascii="Arial" w:hAnsi="Arial" w:cs="Arial"/>
          <w:sz w:val="24"/>
          <w:szCs w:val="24"/>
          <w:lang w:val="es-AR"/>
        </w:rPr>
        <w:t>Además, según CEPAL el nuestro es en el continente un país con menor porcentaje del total de empresas exportadoras vendiendo a los mercados más dinámicos (menos del 7% a China, el 18% a la Unión Europea y el 21% a EEUU), lo que nos lleva a ser la economía en la que mayor porcentaje de empresas depende de exportaciones a la propia América Latina (85,5 del total de las empresas exportadoras), región que es menos compleja pero con mucho menos dinamismo y que genera menos oportunidades que las restantes.</w:t>
      </w:r>
    </w:p>
    <w:p w:rsidR="00240D49" w:rsidRPr="00240D49" w:rsidRDefault="00240D49" w:rsidP="00240D49">
      <w:pPr>
        <w:spacing w:line="360" w:lineRule="auto"/>
        <w:jc w:val="both"/>
        <w:rPr>
          <w:rFonts w:ascii="Arial" w:hAnsi="Arial" w:cs="Arial"/>
          <w:sz w:val="24"/>
          <w:szCs w:val="24"/>
          <w:lang w:val="es-AR"/>
        </w:rPr>
      </w:pPr>
      <w:r w:rsidRPr="00240D49">
        <w:rPr>
          <w:rFonts w:ascii="Arial" w:hAnsi="Arial" w:cs="Arial"/>
          <w:sz w:val="24"/>
          <w:szCs w:val="24"/>
          <w:lang w:val="es-AR"/>
        </w:rPr>
        <w:lastRenderedPageBreak/>
        <w:t>Fuentes privadas no oficiales además dan cuenta de que en la Argentina existe una enorme concentración de exportaciones en pocas empresas y que, en realidad, si se computan las empresas que exportan al menos 10 millones de dólares por año el número es de solo 369 (esto es: existen registradas, según esta fuente, numerosa cantidad de empresas cuyas operaciones son ínfimas o aun esporádicas).</w:t>
      </w:r>
    </w:p>
    <w:p w:rsidR="00240D49" w:rsidRPr="00240D49" w:rsidRDefault="00240D49" w:rsidP="00240D49">
      <w:pPr>
        <w:spacing w:line="360" w:lineRule="auto"/>
        <w:jc w:val="both"/>
        <w:rPr>
          <w:rFonts w:ascii="Arial" w:hAnsi="Arial" w:cs="Arial"/>
          <w:sz w:val="24"/>
          <w:szCs w:val="24"/>
          <w:lang w:val="es-AR"/>
        </w:rPr>
      </w:pPr>
      <w:r w:rsidRPr="00240D49">
        <w:rPr>
          <w:rFonts w:ascii="Arial" w:hAnsi="Arial" w:cs="Arial"/>
          <w:sz w:val="24"/>
          <w:szCs w:val="24"/>
          <w:lang w:val="es-AR"/>
        </w:rPr>
        <w:t>La escasez de empresas internacionales es un problema para la participación en las redes supraestatales de integración que se llevan adelante de modo conjunto y en diversos países -en simultaneo- en procesos transfronterizos de inversión, innovación, integración productiva, alianzas, planificación y consecuente comercio posterior.</w:t>
      </w:r>
    </w:p>
    <w:p w:rsidR="00240D49" w:rsidRPr="00240D49" w:rsidRDefault="00240D49" w:rsidP="00240D49">
      <w:pPr>
        <w:spacing w:line="360" w:lineRule="auto"/>
        <w:jc w:val="both"/>
        <w:rPr>
          <w:rFonts w:ascii="Arial" w:hAnsi="Arial" w:cs="Arial"/>
          <w:sz w:val="24"/>
          <w:szCs w:val="24"/>
          <w:lang w:val="es-AR"/>
        </w:rPr>
      </w:pPr>
      <w:r w:rsidRPr="00240D49">
        <w:rPr>
          <w:rFonts w:ascii="Arial" w:hAnsi="Arial" w:cs="Arial"/>
          <w:sz w:val="24"/>
          <w:szCs w:val="24"/>
          <w:lang w:val="es-AR"/>
        </w:rPr>
        <w:t>Esto tiene una consecuencia: la escasísima inversión de empresas argentinas en el exterior (que si invierten fuera del país se convierten en multinacionales). No contar con empresas que invierten (solas o con asociados) en el exterior supone una muy débil participación en alianzas externas que son hoy plataforma de aquella globalización hexagonal.</w:t>
      </w:r>
    </w:p>
    <w:p w:rsidR="00240D49" w:rsidRPr="00240D49" w:rsidRDefault="00240D49" w:rsidP="00240D49">
      <w:pPr>
        <w:spacing w:line="360" w:lineRule="auto"/>
        <w:jc w:val="both"/>
        <w:rPr>
          <w:rFonts w:ascii="Arial" w:hAnsi="Arial" w:cs="Arial"/>
          <w:sz w:val="24"/>
          <w:szCs w:val="24"/>
          <w:lang w:val="es-AR"/>
        </w:rPr>
      </w:pPr>
      <w:r w:rsidRPr="00240D49">
        <w:rPr>
          <w:rFonts w:ascii="Arial" w:hAnsi="Arial" w:cs="Arial"/>
          <w:sz w:val="24"/>
          <w:szCs w:val="24"/>
          <w:lang w:val="es-AR"/>
        </w:rPr>
        <w:t>Muestra la Conferencia de las Naciones Unidas sobre Comercio y Desarrollo (</w:t>
      </w:r>
      <w:proofErr w:type="spellStart"/>
      <w:r w:rsidRPr="00240D49">
        <w:rPr>
          <w:rFonts w:ascii="Arial" w:hAnsi="Arial" w:cs="Arial"/>
          <w:sz w:val="24"/>
          <w:szCs w:val="24"/>
          <w:lang w:val="es-AR"/>
        </w:rPr>
        <w:t>Unctad</w:t>
      </w:r>
      <w:proofErr w:type="spellEnd"/>
      <w:r w:rsidRPr="00240D49">
        <w:rPr>
          <w:rFonts w:ascii="Arial" w:hAnsi="Arial" w:cs="Arial"/>
          <w:sz w:val="24"/>
          <w:szCs w:val="24"/>
          <w:lang w:val="es-AR"/>
        </w:rPr>
        <w:t xml:space="preserve">) que las empresas brasileñas han invertido fuera de su país (hasta 2019 inclusive) la suma de US$223.000 millones (stock total); una cifra parecida a la que han invertido empresas mexicanas fuera de su territorio, que lo hicieron en US$230.000 millones. Las de Chile lo han hecho en 131.000 millones mientras las de Colombia en US$63.000 millones. Las de Argentina, en tanto, -según datos de </w:t>
      </w:r>
      <w:proofErr w:type="spellStart"/>
      <w:r w:rsidRPr="00240D49">
        <w:rPr>
          <w:rFonts w:ascii="Arial" w:hAnsi="Arial" w:cs="Arial"/>
          <w:sz w:val="24"/>
          <w:szCs w:val="24"/>
          <w:lang w:val="es-AR"/>
        </w:rPr>
        <w:t>Unctad</w:t>
      </w:r>
      <w:proofErr w:type="spellEnd"/>
      <w:r w:rsidRPr="00240D49">
        <w:rPr>
          <w:rFonts w:ascii="Arial" w:hAnsi="Arial" w:cs="Arial"/>
          <w:sz w:val="24"/>
          <w:szCs w:val="24"/>
          <w:lang w:val="es-AR"/>
        </w:rPr>
        <w:t>- lo han hecho en solo US$43.000 millones.</w:t>
      </w:r>
    </w:p>
    <w:p w:rsidR="00240D49" w:rsidRPr="00240D49" w:rsidRDefault="00240D49" w:rsidP="00240D49">
      <w:pPr>
        <w:spacing w:line="360" w:lineRule="auto"/>
        <w:jc w:val="both"/>
        <w:rPr>
          <w:rFonts w:ascii="Arial" w:hAnsi="Arial" w:cs="Arial"/>
          <w:sz w:val="24"/>
          <w:szCs w:val="24"/>
          <w:lang w:val="es-AR"/>
        </w:rPr>
      </w:pPr>
      <w:r w:rsidRPr="00240D49">
        <w:rPr>
          <w:rFonts w:ascii="Arial" w:hAnsi="Arial" w:cs="Arial"/>
          <w:sz w:val="24"/>
          <w:szCs w:val="24"/>
          <w:lang w:val="es-AR"/>
        </w:rPr>
        <w:t xml:space="preserve">Esto conduce al registro del tradicional </w:t>
      </w:r>
      <w:proofErr w:type="spellStart"/>
      <w:r w:rsidRPr="00240D49">
        <w:rPr>
          <w:rFonts w:ascii="Arial" w:hAnsi="Arial" w:cs="Arial"/>
          <w:sz w:val="24"/>
          <w:szCs w:val="24"/>
          <w:lang w:val="es-AR"/>
        </w:rPr>
        <w:t>ránking</w:t>
      </w:r>
      <w:proofErr w:type="spellEnd"/>
      <w:r w:rsidRPr="00240D49">
        <w:rPr>
          <w:rFonts w:ascii="Arial" w:hAnsi="Arial" w:cs="Arial"/>
          <w:sz w:val="24"/>
          <w:szCs w:val="24"/>
          <w:lang w:val="es-AR"/>
        </w:rPr>
        <w:t xml:space="preserve"> de “América Economía” (última versión: datos de 2019) que cuenta que entre las 100 mayores empresas multinacionales latinoamericanas (</w:t>
      </w:r>
      <w:proofErr w:type="spellStart"/>
      <w:r w:rsidRPr="00240D49">
        <w:rPr>
          <w:rFonts w:ascii="Arial" w:hAnsi="Arial" w:cs="Arial"/>
          <w:sz w:val="24"/>
          <w:szCs w:val="24"/>
          <w:lang w:val="es-AR"/>
        </w:rPr>
        <w:t>multilatinas</w:t>
      </w:r>
      <w:proofErr w:type="spellEnd"/>
      <w:r w:rsidRPr="00240D49">
        <w:rPr>
          <w:rFonts w:ascii="Arial" w:hAnsi="Arial" w:cs="Arial"/>
          <w:sz w:val="24"/>
          <w:szCs w:val="24"/>
          <w:lang w:val="es-AR"/>
        </w:rPr>
        <w:t>) 28 son mexicanas, también 28 son brasileñas, 20 son chilenas, 11 son colombianas, 6 son peruanas, 6 son argentinas y 1 es panameña.</w:t>
      </w:r>
    </w:p>
    <w:p w:rsidR="00240D49" w:rsidRPr="00240D49" w:rsidRDefault="00240D49" w:rsidP="00240D49">
      <w:pPr>
        <w:spacing w:line="360" w:lineRule="auto"/>
        <w:jc w:val="both"/>
        <w:rPr>
          <w:rFonts w:ascii="Arial" w:hAnsi="Arial" w:cs="Arial"/>
          <w:sz w:val="24"/>
          <w:szCs w:val="24"/>
          <w:lang w:val="es-AR"/>
        </w:rPr>
      </w:pPr>
      <w:r w:rsidRPr="00240D49">
        <w:rPr>
          <w:rFonts w:ascii="Arial" w:hAnsi="Arial" w:cs="Arial"/>
          <w:sz w:val="24"/>
          <w:szCs w:val="24"/>
          <w:lang w:val="es-AR"/>
        </w:rPr>
        <w:t xml:space="preserve">Puede concluirse que sin actores no hay acción. Argentina necesita empresas insertas en procesos transfronterizos que desarrollen nuevos atributos. </w:t>
      </w:r>
      <w:r w:rsidRPr="00240D49">
        <w:rPr>
          <w:rFonts w:ascii="Arial" w:hAnsi="Arial" w:cs="Arial"/>
          <w:sz w:val="24"/>
          <w:szCs w:val="24"/>
          <w:lang w:val="es-AR"/>
        </w:rPr>
        <w:lastRenderedPageBreak/>
        <w:t xml:space="preserve">Cantidad y calidad. Y si no lo hace será difícil revertir el proceso de pérdida de participación relativa de nuestro país en el comercio mundial. En 2020 -según estudios aun preliminares- Argentina perforó (hacia abajo) por primera </w:t>
      </w:r>
      <w:r w:rsidR="00C24C7D">
        <w:rPr>
          <w:rFonts w:ascii="Arial" w:hAnsi="Arial" w:cs="Arial"/>
          <w:sz w:val="24"/>
          <w:szCs w:val="24"/>
          <w:lang w:val="es-AR"/>
        </w:rPr>
        <w:t>vez en su historia moderna el má</w:t>
      </w:r>
      <w:r w:rsidRPr="00240D49">
        <w:rPr>
          <w:rFonts w:ascii="Arial" w:hAnsi="Arial" w:cs="Arial"/>
          <w:sz w:val="24"/>
          <w:szCs w:val="24"/>
          <w:lang w:val="es-AR"/>
        </w:rPr>
        <w:t>s bajo piso de participación de sus exportaciones en el total mundial (que fue del 0,4% al inicio de siglo, había descendido pero manteniéndose en torno al 0,3% últimamente y el año pasado ya rondó el 0,28%).</w:t>
      </w:r>
    </w:p>
    <w:p w:rsidR="00240D49" w:rsidRDefault="00240D49" w:rsidP="00240D49">
      <w:pPr>
        <w:spacing w:line="360" w:lineRule="auto"/>
        <w:jc w:val="both"/>
        <w:rPr>
          <w:rFonts w:ascii="Arial" w:hAnsi="Arial" w:cs="Arial"/>
          <w:sz w:val="24"/>
          <w:szCs w:val="24"/>
          <w:lang w:val="es-AR"/>
        </w:rPr>
      </w:pPr>
      <w:r w:rsidRPr="00240D49">
        <w:rPr>
          <w:rFonts w:ascii="Arial" w:hAnsi="Arial" w:cs="Arial"/>
          <w:sz w:val="24"/>
          <w:szCs w:val="24"/>
          <w:lang w:val="es-AR"/>
        </w:rPr>
        <w:t>Cambios sustanciales están pendientes. Orden macroeconómico, alta vigencia de las instituciones, descongestión regulativa e integración con mercados exteriores están entre ellos. Las empresas no actúan desvinculadas del ambiente y los resultados de la participación en la economía internacional no están desvinculados de la suerte de las empresas.</w:t>
      </w:r>
    </w:p>
    <w:p w:rsidR="00602143" w:rsidRDefault="00602143" w:rsidP="00240D49">
      <w:pPr>
        <w:spacing w:line="360" w:lineRule="auto"/>
        <w:jc w:val="both"/>
        <w:rPr>
          <w:rFonts w:ascii="Arial" w:hAnsi="Arial" w:cs="Arial"/>
          <w:sz w:val="24"/>
          <w:szCs w:val="24"/>
          <w:lang w:val="es-AR"/>
        </w:rPr>
      </w:pPr>
    </w:p>
    <w:p w:rsidR="00602143" w:rsidRPr="00602143" w:rsidRDefault="00602143" w:rsidP="00602143">
      <w:pPr>
        <w:spacing w:line="360" w:lineRule="auto"/>
        <w:jc w:val="both"/>
        <w:rPr>
          <w:rFonts w:ascii="Arial" w:hAnsi="Arial" w:cs="Arial"/>
          <w:sz w:val="24"/>
          <w:szCs w:val="24"/>
          <w:lang w:val="es-AR"/>
        </w:rPr>
      </w:pPr>
      <w:r w:rsidRPr="00FA7B00">
        <w:rPr>
          <w:rFonts w:ascii="Arial" w:hAnsi="Arial" w:cs="Arial"/>
          <w:b/>
          <w:sz w:val="24"/>
          <w:szCs w:val="24"/>
          <w:lang w:val="es-AR"/>
        </w:rPr>
        <w:t>Encontrar trabajo en otro país no ha dejado de ser atractivo para las personas que quieren ampliar sus credenciales.</w:t>
      </w:r>
      <w:r w:rsidRPr="00602143">
        <w:rPr>
          <w:rFonts w:ascii="Arial" w:hAnsi="Arial" w:cs="Arial"/>
          <w:sz w:val="24"/>
          <w:szCs w:val="24"/>
          <w:lang w:val="es-AR"/>
        </w:rPr>
        <w:t xml:space="preserve"> Sin embargo, con la pandemia surgieron nuevas formas de movilidad laboral y han cambiado los planes para emplearse en otros países.</w:t>
      </w:r>
    </w:p>
    <w:p w:rsidR="00602143" w:rsidRPr="00602143" w:rsidRDefault="00602143" w:rsidP="00602143">
      <w:pPr>
        <w:spacing w:line="360" w:lineRule="auto"/>
        <w:jc w:val="both"/>
        <w:rPr>
          <w:rFonts w:ascii="Arial" w:hAnsi="Arial" w:cs="Arial"/>
          <w:sz w:val="24"/>
          <w:szCs w:val="24"/>
          <w:lang w:val="es-AR"/>
        </w:rPr>
      </w:pPr>
      <w:r w:rsidRPr="00602143">
        <w:rPr>
          <w:rFonts w:ascii="Arial" w:hAnsi="Arial" w:cs="Arial"/>
          <w:sz w:val="24"/>
          <w:szCs w:val="24"/>
          <w:lang w:val="es-AR"/>
        </w:rPr>
        <w:t xml:space="preserve">El estudio Decodificando al talento 2021, realizado por las empresas Boston </w:t>
      </w:r>
      <w:proofErr w:type="spellStart"/>
      <w:r w:rsidRPr="00602143">
        <w:rPr>
          <w:rFonts w:ascii="Arial" w:hAnsi="Arial" w:cs="Arial"/>
          <w:sz w:val="24"/>
          <w:szCs w:val="24"/>
          <w:lang w:val="es-AR"/>
        </w:rPr>
        <w:t>Consulting</w:t>
      </w:r>
      <w:proofErr w:type="spellEnd"/>
      <w:r w:rsidRPr="00602143">
        <w:rPr>
          <w:rFonts w:ascii="Arial" w:hAnsi="Arial" w:cs="Arial"/>
          <w:sz w:val="24"/>
          <w:szCs w:val="24"/>
          <w:lang w:val="es-AR"/>
        </w:rPr>
        <w:t xml:space="preserve"> Group, The Network y </w:t>
      </w:r>
      <w:proofErr w:type="spellStart"/>
      <w:r w:rsidRPr="00602143">
        <w:rPr>
          <w:rFonts w:ascii="Arial" w:hAnsi="Arial" w:cs="Arial"/>
          <w:sz w:val="24"/>
          <w:szCs w:val="24"/>
          <w:lang w:val="es-AR"/>
        </w:rPr>
        <w:t>OCCMundial</w:t>
      </w:r>
      <w:proofErr w:type="spellEnd"/>
      <w:r w:rsidRPr="00602143">
        <w:rPr>
          <w:rFonts w:ascii="Arial" w:hAnsi="Arial" w:cs="Arial"/>
          <w:sz w:val="24"/>
          <w:szCs w:val="24"/>
          <w:lang w:val="es-AR"/>
        </w:rPr>
        <w:t xml:space="preserve">, tras encuestar a 208.000 trabajadores del mundo a finales del año pasado, arrojó que la disposición para viajar a otro país para encontrar mejores oportunidades laborales pasó de 57% en 2018 a 50% en 2020. Sergio </w:t>
      </w:r>
      <w:proofErr w:type="spellStart"/>
      <w:r w:rsidRPr="00602143">
        <w:rPr>
          <w:rFonts w:ascii="Arial" w:hAnsi="Arial" w:cs="Arial"/>
          <w:sz w:val="24"/>
          <w:szCs w:val="24"/>
          <w:lang w:val="es-AR"/>
        </w:rPr>
        <w:t>Porragas</w:t>
      </w:r>
      <w:proofErr w:type="spellEnd"/>
      <w:r w:rsidRPr="00602143">
        <w:rPr>
          <w:rFonts w:ascii="Arial" w:hAnsi="Arial" w:cs="Arial"/>
          <w:sz w:val="24"/>
          <w:szCs w:val="24"/>
          <w:lang w:val="es-AR"/>
        </w:rPr>
        <w:t xml:space="preserve"> Moreno, vicepresidente del Comité de Capital Humano de la Asociación de Internet MX, asegura que las restricciones y la incertidumbre por el COVID-19, seguido de las regulaciones de migración cada vez más estrictas en economías clave son causa de ello. Aunque, enfatiza que cada vez más profesionistas valoran que la transformación digital y evolución tecnológica facilite hallar un empleo internacional, sin la necesidad de establecerse en otro país.</w:t>
      </w:r>
    </w:p>
    <w:p w:rsidR="00602143" w:rsidRDefault="00602143" w:rsidP="00602143">
      <w:pPr>
        <w:spacing w:line="360" w:lineRule="auto"/>
        <w:jc w:val="both"/>
        <w:rPr>
          <w:rFonts w:ascii="Arial" w:hAnsi="Arial" w:cs="Arial"/>
          <w:sz w:val="24"/>
          <w:szCs w:val="24"/>
          <w:lang w:val="es-AR"/>
        </w:rPr>
      </w:pPr>
      <w:r w:rsidRPr="00602143">
        <w:rPr>
          <w:rFonts w:ascii="Arial" w:hAnsi="Arial" w:cs="Arial"/>
          <w:sz w:val="24"/>
          <w:szCs w:val="24"/>
          <w:lang w:val="es-AR"/>
        </w:rPr>
        <w:t xml:space="preserve">Según el estudio, de todo el mundo los mexicanos son los más ávidos en querer encontrar un trabajo remoto en otros países, seguido de los brasileños. </w:t>
      </w:r>
      <w:r w:rsidRPr="00602143">
        <w:rPr>
          <w:rFonts w:ascii="Arial" w:hAnsi="Arial" w:cs="Arial"/>
          <w:sz w:val="24"/>
          <w:szCs w:val="24"/>
          <w:lang w:val="es-AR"/>
        </w:rPr>
        <w:lastRenderedPageBreak/>
        <w:t>Y por primera vez en los ocho años que se realiza este estudio, Estados Unidos no es el más deseado para la movilidad laboral de los mexicanos. En su lugar está Canadá, y la lista continúa con España, Alemania, Argentina, Reino Unido, Australia, Francia, Brasil y Colombia.</w:t>
      </w:r>
    </w:p>
    <w:p w:rsidR="005A0FE5" w:rsidRDefault="005A0FE5" w:rsidP="00602143">
      <w:pPr>
        <w:spacing w:line="360" w:lineRule="auto"/>
        <w:jc w:val="both"/>
        <w:rPr>
          <w:rFonts w:ascii="Arial" w:hAnsi="Arial" w:cs="Arial"/>
          <w:sz w:val="24"/>
          <w:szCs w:val="24"/>
          <w:lang w:val="es-AR"/>
        </w:rPr>
      </w:pPr>
      <w:r>
        <w:rPr>
          <w:noProof/>
          <w:lang w:val="es-AR" w:eastAsia="es-AR"/>
        </w:rPr>
        <w:drawing>
          <wp:inline distT="0" distB="0" distL="0" distR="0" wp14:anchorId="2CD764E2" wp14:editId="423DEC88">
            <wp:extent cx="5429250" cy="3107651"/>
            <wp:effectExtent l="0" t="0" r="0" b="0"/>
            <wp:docPr id="12" name="Imagen 12" descr="El teletrabajo, de la emergencia al cambio cultural - Protección Lab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l teletrabajo, de la emergencia al cambio cultural - Protección Labora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0" cy="3107651"/>
                    </a:xfrm>
                    <a:prstGeom prst="rect">
                      <a:avLst/>
                    </a:prstGeom>
                    <a:noFill/>
                    <a:ln>
                      <a:noFill/>
                    </a:ln>
                  </pic:spPr>
                </pic:pic>
              </a:graphicData>
            </a:graphic>
          </wp:inline>
        </w:drawing>
      </w:r>
    </w:p>
    <w:p w:rsidR="00602143" w:rsidRPr="00602143" w:rsidRDefault="00602143" w:rsidP="00602143">
      <w:pPr>
        <w:spacing w:line="360" w:lineRule="auto"/>
        <w:jc w:val="both"/>
        <w:rPr>
          <w:rFonts w:ascii="Arial" w:hAnsi="Arial" w:cs="Arial"/>
          <w:sz w:val="24"/>
          <w:szCs w:val="24"/>
          <w:lang w:val="es-AR"/>
        </w:rPr>
      </w:pPr>
      <w:r w:rsidRPr="00602143">
        <w:rPr>
          <w:rFonts w:ascii="Arial" w:hAnsi="Arial" w:cs="Arial"/>
          <w:sz w:val="24"/>
          <w:szCs w:val="24"/>
          <w:lang w:val="es-AR"/>
        </w:rPr>
        <w:t xml:space="preserve">Con el auge del home office, las personas ya no necesitan moverse de manera </w:t>
      </w:r>
      <w:r w:rsidR="00A04D83" w:rsidRPr="00602143">
        <w:rPr>
          <w:rFonts w:ascii="Arial" w:hAnsi="Arial" w:cs="Arial"/>
          <w:sz w:val="24"/>
          <w:szCs w:val="24"/>
          <w:lang w:val="es-AR"/>
        </w:rPr>
        <w:t>física</w:t>
      </w:r>
      <w:r w:rsidRPr="00602143">
        <w:rPr>
          <w:rFonts w:ascii="Arial" w:hAnsi="Arial" w:cs="Arial"/>
          <w:sz w:val="24"/>
          <w:szCs w:val="24"/>
          <w:lang w:val="es-AR"/>
        </w:rPr>
        <w:t xml:space="preserve"> para trabajar en otro </w:t>
      </w:r>
      <w:r w:rsidR="00A04D83" w:rsidRPr="00602143">
        <w:rPr>
          <w:rFonts w:ascii="Arial" w:hAnsi="Arial" w:cs="Arial"/>
          <w:sz w:val="24"/>
          <w:szCs w:val="24"/>
          <w:lang w:val="es-AR"/>
        </w:rPr>
        <w:t>país</w:t>
      </w:r>
      <w:r w:rsidRPr="00602143">
        <w:rPr>
          <w:rFonts w:ascii="Arial" w:hAnsi="Arial" w:cs="Arial"/>
          <w:sz w:val="24"/>
          <w:szCs w:val="24"/>
          <w:lang w:val="es-AR"/>
        </w:rPr>
        <w:t xml:space="preserve">. Y aprovechar el acceso al talento global virtual puede ser benéfico para empleadores, pues este año se registra una escasez histórica de talento. Alberto </w:t>
      </w:r>
      <w:proofErr w:type="spellStart"/>
      <w:r w:rsidRPr="00602143">
        <w:rPr>
          <w:rFonts w:ascii="Arial" w:hAnsi="Arial" w:cs="Arial"/>
          <w:sz w:val="24"/>
          <w:szCs w:val="24"/>
          <w:lang w:val="es-AR"/>
        </w:rPr>
        <w:t>Alessi</w:t>
      </w:r>
      <w:proofErr w:type="spellEnd"/>
      <w:r w:rsidRPr="00602143">
        <w:rPr>
          <w:rFonts w:ascii="Arial" w:hAnsi="Arial" w:cs="Arial"/>
          <w:sz w:val="24"/>
          <w:szCs w:val="24"/>
          <w:lang w:val="es-AR"/>
        </w:rPr>
        <w:t xml:space="preserve">, director regional de </w:t>
      </w:r>
      <w:proofErr w:type="spellStart"/>
      <w:r w:rsidRPr="00602143">
        <w:rPr>
          <w:rFonts w:ascii="Arial" w:hAnsi="Arial" w:cs="Arial"/>
          <w:sz w:val="24"/>
          <w:szCs w:val="24"/>
          <w:lang w:val="es-AR"/>
        </w:rPr>
        <w:t>Manpower</w:t>
      </w:r>
      <w:proofErr w:type="spellEnd"/>
      <w:r w:rsidRPr="00602143">
        <w:rPr>
          <w:rFonts w:ascii="Arial" w:hAnsi="Arial" w:cs="Arial"/>
          <w:sz w:val="24"/>
          <w:szCs w:val="24"/>
          <w:lang w:val="es-AR"/>
        </w:rPr>
        <w:t xml:space="preserve"> Group, advierte que se trata de la mayor escasez de talento en 15 años: 69% de los emp</w:t>
      </w:r>
      <w:r w:rsidR="00887575">
        <w:rPr>
          <w:rFonts w:ascii="Arial" w:hAnsi="Arial" w:cs="Arial"/>
          <w:sz w:val="24"/>
          <w:szCs w:val="24"/>
          <w:lang w:val="es-AR"/>
        </w:rPr>
        <w:t>leadores a nivel global, 65% en América Latina</w:t>
      </w:r>
      <w:r w:rsidR="00A04D83">
        <w:rPr>
          <w:rFonts w:ascii="Arial" w:hAnsi="Arial" w:cs="Arial"/>
          <w:sz w:val="24"/>
          <w:szCs w:val="24"/>
          <w:lang w:val="es-AR"/>
        </w:rPr>
        <w:t>.</w:t>
      </w:r>
    </w:p>
    <w:p w:rsidR="00602143" w:rsidRPr="00602143" w:rsidRDefault="00602143" w:rsidP="00602143">
      <w:pPr>
        <w:spacing w:line="360" w:lineRule="auto"/>
        <w:jc w:val="both"/>
        <w:rPr>
          <w:rFonts w:ascii="Arial" w:hAnsi="Arial" w:cs="Arial"/>
          <w:sz w:val="24"/>
          <w:szCs w:val="24"/>
          <w:lang w:val="es-AR"/>
        </w:rPr>
      </w:pPr>
      <w:r w:rsidRPr="00602143">
        <w:rPr>
          <w:rFonts w:ascii="Arial" w:hAnsi="Arial" w:cs="Arial"/>
          <w:sz w:val="24"/>
          <w:szCs w:val="24"/>
          <w:lang w:val="es-AR"/>
        </w:rPr>
        <w:t>Los puestos más difíciles de cubrir, dice, son los relacionados con las operaciones, logística, manufactura, marketing, apoyo administrativo, atención al cliente y recursos humanos. Esto se debe a que las habilidades en demanda y las prioridades de las personas cambiaron por el impacto de la pandemia.</w:t>
      </w:r>
    </w:p>
    <w:p w:rsidR="00602143" w:rsidRPr="00602143" w:rsidRDefault="00602143" w:rsidP="00602143">
      <w:pPr>
        <w:spacing w:line="360" w:lineRule="auto"/>
        <w:jc w:val="both"/>
        <w:rPr>
          <w:rFonts w:ascii="Arial" w:hAnsi="Arial" w:cs="Arial"/>
          <w:sz w:val="24"/>
          <w:szCs w:val="24"/>
          <w:lang w:val="es-AR"/>
        </w:rPr>
      </w:pPr>
      <w:r w:rsidRPr="00602143">
        <w:rPr>
          <w:rFonts w:ascii="Arial" w:hAnsi="Arial" w:cs="Arial"/>
          <w:sz w:val="24"/>
          <w:szCs w:val="24"/>
          <w:lang w:val="es-AR"/>
        </w:rPr>
        <w:t>Para los expertos consultados, la movilidad virtual podría ayudar a revertir la fuga de talentos. Chile, Chipre, España, Estados Unidos, Yemen, Irak, Brasil, Rumania, República del Congo y Suiza son los países que ven a México como una alternativa para buscar empleo de manera virtual.</w:t>
      </w:r>
    </w:p>
    <w:p w:rsidR="00602143" w:rsidRPr="00602143" w:rsidRDefault="00602143" w:rsidP="00602143">
      <w:pPr>
        <w:spacing w:line="360" w:lineRule="auto"/>
        <w:jc w:val="both"/>
        <w:rPr>
          <w:rFonts w:ascii="Arial" w:hAnsi="Arial" w:cs="Arial"/>
          <w:sz w:val="24"/>
          <w:szCs w:val="24"/>
          <w:lang w:val="es-AR"/>
        </w:rPr>
      </w:pPr>
      <w:r w:rsidRPr="00602143">
        <w:rPr>
          <w:rFonts w:ascii="Arial" w:hAnsi="Arial" w:cs="Arial"/>
          <w:sz w:val="24"/>
          <w:szCs w:val="24"/>
          <w:lang w:val="es-AR"/>
        </w:rPr>
        <w:lastRenderedPageBreak/>
        <w:t>“Hoy, las empresas necesitan perfiles más sofisticados y preparados para la era digital. A su vez, las personas buscan oportunidades de crecimiento y flexibilidad para balancear su vida. Pero ya no deben esperar a que su organización las capacite, si su objetivo es ocupar un puesto en otro país y saben que necesitan el inglés, entonces deben tomar la iniciativa para adquirir esta habilidad que requieren”, comenta.</w:t>
      </w:r>
    </w:p>
    <w:p w:rsidR="00602143" w:rsidRPr="00602143" w:rsidRDefault="00602143" w:rsidP="00602143">
      <w:pPr>
        <w:spacing w:line="360" w:lineRule="auto"/>
        <w:jc w:val="both"/>
        <w:rPr>
          <w:rFonts w:ascii="Arial" w:hAnsi="Arial" w:cs="Arial"/>
          <w:sz w:val="24"/>
          <w:szCs w:val="24"/>
          <w:lang w:val="es-AR"/>
        </w:rPr>
      </w:pPr>
      <w:r w:rsidRPr="00602143">
        <w:rPr>
          <w:rFonts w:ascii="Arial" w:hAnsi="Arial" w:cs="Arial"/>
          <w:sz w:val="24"/>
          <w:szCs w:val="24"/>
          <w:lang w:val="es-AR"/>
        </w:rPr>
        <w:t>¿Y si contrato talento internacional?</w:t>
      </w:r>
    </w:p>
    <w:p w:rsidR="00602143" w:rsidRPr="00602143" w:rsidRDefault="00602143" w:rsidP="00602143">
      <w:pPr>
        <w:spacing w:line="360" w:lineRule="auto"/>
        <w:jc w:val="both"/>
        <w:rPr>
          <w:rFonts w:ascii="Arial" w:hAnsi="Arial" w:cs="Arial"/>
          <w:sz w:val="24"/>
          <w:szCs w:val="24"/>
          <w:lang w:val="es-AR"/>
        </w:rPr>
      </w:pPr>
      <w:r w:rsidRPr="00602143">
        <w:rPr>
          <w:rFonts w:ascii="Arial" w:hAnsi="Arial" w:cs="Arial"/>
          <w:sz w:val="24"/>
          <w:szCs w:val="24"/>
          <w:lang w:val="es-AR"/>
        </w:rPr>
        <w:t>Los especialistas consultados señalan entre los beneficios de contratar talento internacional encontrar nuevas opciones para perfiles especializados, se reducen los costos de reubicación y nómina y se mejora la diversidad en los equipos de trabajo.</w:t>
      </w:r>
    </w:p>
    <w:p w:rsidR="00602143" w:rsidRPr="00240D49" w:rsidRDefault="00602143" w:rsidP="00602143">
      <w:pPr>
        <w:spacing w:line="360" w:lineRule="auto"/>
        <w:jc w:val="both"/>
        <w:rPr>
          <w:rFonts w:ascii="Arial" w:hAnsi="Arial" w:cs="Arial"/>
          <w:sz w:val="24"/>
          <w:szCs w:val="24"/>
          <w:lang w:val="es-AR"/>
        </w:rPr>
      </w:pPr>
      <w:r w:rsidRPr="00602143">
        <w:rPr>
          <w:rFonts w:ascii="Arial" w:hAnsi="Arial" w:cs="Arial"/>
          <w:sz w:val="24"/>
          <w:szCs w:val="24"/>
          <w:lang w:val="es-AR"/>
        </w:rPr>
        <w:t xml:space="preserve">Sin embargo, también existen desafíos. Las empresas deben superar la complejidad legal y regulatoria, asegurar la integración cultural, resolver problemas de zona horaria, gestionar la protección de datos a través de las fronteras, establecer los niveles salariales adecuados, tomando en cuenta las diferencias en salarios, impuestos y costo de vida en los diferentes </w:t>
      </w:r>
      <w:r w:rsidR="00A04D83" w:rsidRPr="00602143">
        <w:rPr>
          <w:rFonts w:ascii="Arial" w:hAnsi="Arial" w:cs="Arial"/>
          <w:sz w:val="24"/>
          <w:szCs w:val="24"/>
          <w:lang w:val="es-AR"/>
        </w:rPr>
        <w:t>países</w:t>
      </w:r>
      <w:bookmarkStart w:id="0" w:name="_GoBack"/>
      <w:bookmarkEnd w:id="0"/>
      <w:r w:rsidRPr="00602143">
        <w:rPr>
          <w:rFonts w:ascii="Arial" w:hAnsi="Arial" w:cs="Arial"/>
          <w:sz w:val="24"/>
          <w:szCs w:val="24"/>
          <w:lang w:val="es-AR"/>
        </w:rPr>
        <w:t>.</w:t>
      </w:r>
    </w:p>
    <w:p w:rsidR="00A44CF7" w:rsidRDefault="00A44CF7" w:rsidP="003B5618">
      <w:pPr>
        <w:spacing w:line="360" w:lineRule="auto"/>
        <w:jc w:val="both"/>
      </w:pPr>
    </w:p>
    <w:sectPr w:rsidR="00A44CF7" w:rsidSect="009817BD">
      <w:headerReference w:type="default" r:id="rId17"/>
      <w:footerReference w:type="default" r:id="rId18"/>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6D90" w:rsidRDefault="00B96D90" w:rsidP="00296B99">
      <w:pPr>
        <w:spacing w:after="0" w:line="240" w:lineRule="auto"/>
      </w:pPr>
      <w:r>
        <w:separator/>
      </w:r>
    </w:p>
  </w:endnote>
  <w:endnote w:type="continuationSeparator" w:id="0">
    <w:p w:rsidR="00B96D90" w:rsidRDefault="00B96D90" w:rsidP="00296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627250701"/>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ED4E46" w:rsidRDefault="00B96D90">
            <w:pPr>
              <w:rPr>
                <w:rFonts w:asciiTheme="majorHAnsi" w:eastAsiaTheme="majorEastAsia" w:hAnsiTheme="majorHAnsi" w:cstheme="majorBidi"/>
              </w:rPr>
            </w:pPr>
            <w:r>
              <w:rPr>
                <w:rFonts w:asciiTheme="majorHAnsi" w:eastAsiaTheme="majorEastAsia" w:hAnsiTheme="majorHAnsi" w:cstheme="majorBidi"/>
                <w:noProof/>
                <w:lang w:eastAsia="es-ES"/>
              </w:rPr>
              <w:pict>
                <v:oval id="Óvalo 10" o:spid="_x0000_s2049" style="position:absolute;margin-left:0;margin-top:0;width:49.35pt;height:49.35pt;z-index:251664384;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" fillcolor="#00c" stroked="f">
                  <v:textbox inset="0,,0">
                    <w:txbxContent>
                      <w:p w:rsidR="00ED4E46" w:rsidRPr="00ED4E46" w:rsidRDefault="001D1A15">
                        <w:pPr>
                          <w:pStyle w:val="Piedepgina"/>
                          <w:jc w:val="center"/>
                          <w:rPr>
                            <w:rFonts w:ascii="Century Gothic" w:hAnsi="Century Gothic"/>
                            <w:b/>
                            <w:bCs/>
                            <w:color w:val="FFFFFF" w:themeColor="background1"/>
                            <w:sz w:val="32"/>
                            <w:szCs w:val="32"/>
                          </w:rPr>
                        </w:pPr>
                        <w:r w:rsidRPr="00ED4E46">
                          <w:rPr>
                            <w:rFonts w:ascii="Century Gothic" w:hAnsi="Century Gothic"/>
                            <w:szCs w:val="21"/>
                          </w:rPr>
                          <w:fldChar w:fldCharType="begin"/>
                        </w:r>
                        <w:r w:rsidR="00ED4E46" w:rsidRPr="00ED4E46">
                          <w:rPr>
                            <w:rFonts w:ascii="Century Gothic" w:hAnsi="Century Gothic"/>
                          </w:rPr>
                          <w:instrText>PAGE    \* MERGEFORMAT</w:instrText>
                        </w:r>
                        <w:r w:rsidRPr="00ED4E46">
                          <w:rPr>
                            <w:rFonts w:ascii="Century Gothic" w:hAnsi="Century Gothic"/>
                            <w:szCs w:val="21"/>
                          </w:rPr>
                          <w:fldChar w:fldCharType="separate"/>
                        </w:r>
                        <w:r w:rsidR="00A04D83" w:rsidRPr="00A04D83">
                          <w:rPr>
                            <w:rFonts w:ascii="Century Gothic" w:hAnsi="Century Gothic"/>
                            <w:b/>
                            <w:bCs/>
                            <w:noProof/>
                            <w:color w:val="FFFFFF" w:themeColor="background1"/>
                            <w:sz w:val="32"/>
                            <w:szCs w:val="32"/>
                          </w:rPr>
                          <w:t>6</w:t>
                        </w:r>
                        <w:r w:rsidRPr="00ED4E46">
                          <w:rPr>
                            <w:rFonts w:ascii="Century Gothic" w:hAnsi="Century Gothic"/>
                            <w:b/>
                            <w:bCs/>
                            <w:color w:val="FFFFFF" w:themeColor="background1"/>
                            <w:sz w:val="32"/>
                            <w:szCs w:val="32"/>
                          </w:rPr>
                          <w:fldChar w:fldCharType="end"/>
                        </w:r>
                      </w:p>
                    </w:txbxContent>
                  </v:textbox>
                  <w10:wrap anchorx="margin" anchory="margin"/>
                </v:oval>
              </w:pict>
            </w:r>
          </w:p>
        </w:sdtContent>
      </w:sdt>
    </w:sdtContent>
  </w:sdt>
  <w:p w:rsidR="00ED4E46" w:rsidRDefault="00ED4E4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6D90" w:rsidRDefault="00B96D90" w:rsidP="00296B99">
      <w:pPr>
        <w:spacing w:after="0" w:line="240" w:lineRule="auto"/>
      </w:pPr>
      <w:r>
        <w:separator/>
      </w:r>
    </w:p>
  </w:footnote>
  <w:footnote w:type="continuationSeparator" w:id="0">
    <w:p w:rsidR="00B96D90" w:rsidRDefault="00B96D90" w:rsidP="00296B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B99" w:rsidRDefault="00B96D90">
    <w:pPr>
      <w:pStyle w:val="Encabezado"/>
    </w:pPr>
    <w:r>
      <w:rPr>
        <w:noProof/>
        <w:lang w:eastAsia="es-ES"/>
      </w:rPr>
      <w:pict>
        <v:shapetype id="_x0000_t202" coordsize="21600,21600" o:spt="202" path="m,l,21600r21600,l21600,xe">
          <v:stroke joinstyle="miter"/>
          <v:path gradientshapeok="t" o:connecttype="rect"/>
        </v:shapetype>
        <v:shape id="_x0000_s2050" type="#_x0000_t202" style="position:absolute;margin-left:-85.05pt;margin-top:-25.95pt;width:595.2pt;height:110.55pt;z-index:251657215;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" filled="f" stroked="f">
          <v:textbox style="mso-fit-shape-to-text:t">
            <w:txbxContent>
              <w:p w:rsidR="00622992" w:rsidRDefault="00622992" w:rsidP="00622992">
                <w:pPr>
                  <w:spacing w:line="240" w:lineRule="auto"/>
                  <w:jc w:val="center"/>
                  <w:rPr>
                    <w:color w:val="FFFFFF" w:themeColor="background1"/>
                    <w:sz w:val="28"/>
                    <w:lang w:val="es-ES_tradnl"/>
                  </w:rPr>
                </w:pPr>
                <w:r w:rsidRPr="00D859EB">
                  <w:rPr>
                    <w:b/>
                    <w:color w:val="FFFFFF" w:themeColor="background1"/>
                    <w:sz w:val="32"/>
                    <w:lang w:val="es-ES_tradnl"/>
                  </w:rPr>
                  <w:t>Centro de Estudios de Estrategia</w:t>
                </w:r>
                <w:r w:rsidRPr="00D859EB">
                  <w:rPr>
                    <w:b/>
                    <w:color w:val="FFFFFF" w:themeColor="background1"/>
                    <w:sz w:val="32"/>
                    <w:lang w:val="es-ES_tradnl"/>
                  </w:rPr>
                  <w:br/>
                </w:r>
                <w:r w:rsidR="008622F2">
                  <w:rPr>
                    <w:color w:val="FFFFFF" w:themeColor="background1"/>
                    <w:sz w:val="28"/>
                    <w:lang w:val="es-ES_tradnl"/>
                  </w:rPr>
                  <w:t>Informe de Estrategia Internacional</w:t>
                </w:r>
                <w:r w:rsidR="00641A5F">
                  <w:rPr>
                    <w:color w:val="FFFFFF" w:themeColor="background1"/>
                    <w:sz w:val="28"/>
                    <w:lang w:val="es-ES_tradnl"/>
                  </w:rPr>
                  <w:br/>
                  <w:t xml:space="preserve">Autor: </w:t>
                </w:r>
                <w:r w:rsidR="008622F2">
                  <w:rPr>
                    <w:color w:val="FFFFFF" w:themeColor="background1"/>
                    <w:sz w:val="28"/>
                    <w:lang w:val="es-ES_tradnl"/>
                  </w:rPr>
                  <w:t>Javier Vicuña</w:t>
                </w:r>
                <w:r w:rsidR="00264334">
                  <w:rPr>
                    <w:color w:val="FFFFFF" w:themeColor="background1"/>
                    <w:sz w:val="28"/>
                    <w:lang w:val="es-ES_tradnl"/>
                  </w:rPr>
                  <w:br/>
                </w:r>
                <w:r w:rsidR="00797E6F">
                  <w:rPr>
                    <w:color w:val="FFFFFF" w:themeColor="background1"/>
                    <w:sz w:val="28"/>
                    <w:lang w:val="es-ES_tradnl"/>
                  </w:rPr>
                  <w:t>Juni</w:t>
                </w:r>
                <w:r w:rsidR="00217A1A">
                  <w:rPr>
                    <w:color w:val="FFFFFF" w:themeColor="background1"/>
                    <w:sz w:val="28"/>
                    <w:lang w:val="es-ES_tradnl"/>
                  </w:rPr>
                  <w:t>o</w:t>
                </w:r>
                <w:r w:rsidR="005C1F82">
                  <w:rPr>
                    <w:color w:val="FFFFFF" w:themeColor="background1"/>
                    <w:sz w:val="28"/>
                    <w:lang w:val="es-ES_tradnl"/>
                  </w:rPr>
                  <w:t>/</w:t>
                </w:r>
                <w:r w:rsidR="00217A1A">
                  <w:rPr>
                    <w:color w:val="FFFFFF" w:themeColor="background1"/>
                    <w:sz w:val="28"/>
                    <w:lang w:val="es-ES_tradnl"/>
                  </w:rPr>
                  <w:t>2021</w:t>
                </w:r>
              </w:p>
              <w:p w:rsidR="008622F2" w:rsidRPr="00D859EB" w:rsidRDefault="008622F2" w:rsidP="00622992">
                <w:pPr>
                  <w:spacing w:line="240" w:lineRule="auto"/>
                  <w:jc w:val="center"/>
                  <w:rPr>
                    <w:b/>
                    <w:color w:val="FFFFFF" w:themeColor="background1"/>
                    <w:sz w:val="32"/>
                    <w:lang w:val="es-ES_tradnl"/>
                  </w:rPr>
                </w:pPr>
              </w:p>
            </w:txbxContent>
          </v:textbox>
        </v:shape>
      </w:pict>
    </w:r>
    <w:r w:rsidR="00622992">
      <w:rPr>
        <w:noProof/>
        <w:lang w:val="es-AR" w:eastAsia="es-AR"/>
      </w:rPr>
      <w:drawing>
        <wp:anchor distT="0" distB="0" distL="114300" distR="114300" simplePos="0" relativeHeight="251662336" behindDoc="1" locked="0" layoutInCell="1" allowOverlap="1" wp14:anchorId="70C8920F" wp14:editId="59983306">
          <wp:simplePos x="0" y="0"/>
          <wp:positionH relativeFrom="column">
            <wp:posOffset>-729615</wp:posOffset>
          </wp:positionH>
          <wp:positionV relativeFrom="paragraph">
            <wp:posOffset>-283210</wp:posOffset>
          </wp:positionV>
          <wp:extent cx="568325" cy="868045"/>
          <wp:effectExtent l="0" t="0" r="3175" b="8255"/>
          <wp:wrapThrough wrapText="bothSides">
            <wp:wrapPolygon edited="0">
              <wp:start x="0" y="0"/>
              <wp:lineTo x="0" y="21331"/>
              <wp:lineTo x="20997" y="21331"/>
              <wp:lineTo x="20997" y="0"/>
              <wp:lineTo x="0" y="0"/>
            </wp:wrapPolygon>
          </wp:wrapThrough>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unlz.jpg"/>
                  <pic:cNvPicPr/>
                </pic:nvPicPr>
                <pic:blipFill>
                  <a:blip r:embed="rId1">
                    <a:extLst>
                      <a:ext uri="{28A0092B-C50C-407E-A947-70E740481C1C}">
                        <a14:useLocalDpi xmlns:a14="http://schemas.microsoft.com/office/drawing/2010/main" val="0"/>
                      </a:ext>
                    </a:extLst>
                  </a:blip>
                  <a:stretch>
                    <a:fillRect/>
                  </a:stretch>
                </pic:blipFill>
                <pic:spPr>
                  <a:xfrm>
                    <a:off x="0" y="0"/>
                    <a:ext cx="568325" cy="868045"/>
                  </a:xfrm>
                  <a:prstGeom prst="rect">
                    <a:avLst/>
                  </a:prstGeom>
                  <a:effectLst/>
                </pic:spPr>
              </pic:pic>
            </a:graphicData>
          </a:graphic>
        </wp:anchor>
      </w:drawing>
    </w:r>
    <w:r w:rsidR="00622992">
      <w:rPr>
        <w:noProof/>
        <w:lang w:val="es-AR" w:eastAsia="es-AR"/>
      </w:rPr>
      <w:drawing>
        <wp:anchor distT="0" distB="0" distL="114300" distR="114300" simplePos="0" relativeHeight="251661312" behindDoc="1" locked="0" layoutInCell="1" allowOverlap="1" wp14:anchorId="3EEA4479" wp14:editId="3C51A0E3">
          <wp:simplePos x="0" y="0"/>
          <wp:positionH relativeFrom="column">
            <wp:posOffset>5149850</wp:posOffset>
          </wp:positionH>
          <wp:positionV relativeFrom="paragraph">
            <wp:posOffset>-365125</wp:posOffset>
          </wp:positionV>
          <wp:extent cx="1020445" cy="1020445"/>
          <wp:effectExtent l="0" t="0" r="8255" b="0"/>
          <wp:wrapThrough wrapText="bothSides">
            <wp:wrapPolygon edited="0">
              <wp:start x="2823" y="403"/>
              <wp:lineTo x="1210" y="2823"/>
              <wp:lineTo x="403" y="5242"/>
              <wp:lineTo x="403" y="16533"/>
              <wp:lineTo x="2016" y="20162"/>
              <wp:lineTo x="2823" y="20968"/>
              <wp:lineTo x="18549" y="20968"/>
              <wp:lineTo x="19355" y="20162"/>
              <wp:lineTo x="20968" y="15726"/>
              <wp:lineTo x="21371" y="5645"/>
              <wp:lineTo x="18549" y="403"/>
              <wp:lineTo x="2823" y="403"/>
            </wp:wrapPolygon>
          </wp:wrapThrough>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20445" cy="1020445"/>
                  </a:xfrm>
                  <a:prstGeom prst="rect">
                    <a:avLst/>
                  </a:prstGeom>
                  <a:effectLst>
                    <a:softEdge rad="0"/>
                  </a:effectLst>
                </pic:spPr>
              </pic:pic>
            </a:graphicData>
          </a:graphic>
        </wp:anchor>
      </w:drawing>
    </w:r>
    <w:r w:rsidR="00296B99">
      <w:rPr>
        <w:noProof/>
        <w:lang w:val="es-AR" w:eastAsia="es-AR"/>
      </w:rPr>
      <w:drawing>
        <wp:anchor distT="0" distB="0" distL="114300" distR="114300" simplePos="0" relativeHeight="251658240" behindDoc="1" locked="0" layoutInCell="1" allowOverlap="1" wp14:anchorId="2295F085" wp14:editId="6D38DFCD">
          <wp:simplePos x="0" y="0"/>
          <wp:positionH relativeFrom="column">
            <wp:posOffset>-1080135</wp:posOffset>
          </wp:positionH>
          <wp:positionV relativeFrom="paragraph">
            <wp:posOffset>-449580</wp:posOffset>
          </wp:positionV>
          <wp:extent cx="7741285" cy="1148080"/>
          <wp:effectExtent l="0" t="0" r="0" b="0"/>
          <wp:wrapThrough wrapText="bothSides">
            <wp:wrapPolygon edited="0">
              <wp:start x="0" y="0"/>
              <wp:lineTo x="0" y="21146"/>
              <wp:lineTo x="21527" y="21146"/>
              <wp:lineTo x="21527" y="0"/>
              <wp:lineTo x="0" y="0"/>
            </wp:wrapPolygon>
          </wp:wrapThrough>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URA.jpg"/>
                  <pic:cNvPicPr/>
                </pic:nvPicPr>
                <pic:blipFill rotWithShape="1">
                  <a:blip r:embed="rId3" cstate="print">
                    <a:duotone>
                      <a:schemeClr val="accent1">
                        <a:shade val="45000"/>
                        <a:satMod val="135000"/>
                      </a:schemeClr>
                      <a:prstClr val="white"/>
                    </a:duotone>
                    <a:extLst>
                      <a:ext uri="{28A0092B-C50C-407E-A947-70E740481C1C}">
                        <a14:useLocalDpi xmlns:a14="http://schemas.microsoft.com/office/drawing/2010/main" val="0"/>
                      </a:ext>
                    </a:extLst>
                  </a:blip>
                  <a:srcRect l="389" t="1737" r="9289" b="71464"/>
                  <a:stretch/>
                </pic:blipFill>
                <pic:spPr bwMode="auto">
                  <a:xfrm>
                    <a:off x="0" y="0"/>
                    <a:ext cx="7741285" cy="1148080"/>
                  </a:xfrm>
                  <a:prstGeom prst="rect">
                    <a:avLst/>
                  </a:prstGeom>
                  <a:ln>
                    <a:noFill/>
                  </a:ln>
                  <a:extLst>
                    <a:ext uri="{53640926-AAD7-44D8-BBD7-CCE9431645EC}">
                      <a14:shadowObscured xmlns:a14="http://schemas.microsoft.com/office/drawing/2010/main"/>
                    </a:ext>
                  </a:extLst>
                </pic:spPr>
              </pic:pic>
            </a:graphicData>
          </a:graphic>
        </wp:anchor>
      </w:drawing>
    </w:r>
  </w:p>
  <w:p w:rsidR="00296B99" w:rsidRDefault="00622992">
    <w:pPr>
      <w:pStyle w:val="Encabezado"/>
    </w:pPr>
    <w:r>
      <w:rPr>
        <w:noProof/>
        <w:lang w:val="es-AR" w:eastAsia="es-AR"/>
      </w:rPr>
      <w:drawing>
        <wp:inline distT="0" distB="0" distL="0" distR="0" wp14:anchorId="39EEB23C" wp14:editId="15387DE4">
          <wp:extent cx="5400040" cy="540004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ADRADO_3.png"/>
                  <pic:cNvPicPr/>
                </pic:nvPicPr>
                <pic:blipFill>
                  <a:blip r:embed="rId4">
                    <a:extLst>
                      <a:ext uri="{28A0092B-C50C-407E-A947-70E740481C1C}">
                        <a14:useLocalDpi xmlns:a14="http://schemas.microsoft.com/office/drawing/2010/main" val="0"/>
                      </a:ext>
                    </a:extLst>
                  </a:blip>
                  <a:stretch>
                    <a:fillRect/>
                  </a:stretch>
                </pic:blipFill>
                <pic:spPr>
                  <a:xfrm>
                    <a:off x="0" y="0"/>
                    <a:ext cx="5400040" cy="540004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F0849"/>
    <w:multiLevelType w:val="hybridMultilevel"/>
    <w:tmpl w:val="E9E4948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32FC3A7E"/>
    <w:multiLevelType w:val="multilevel"/>
    <w:tmpl w:val="6BCE1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4252B8"/>
    <w:multiLevelType w:val="multilevel"/>
    <w:tmpl w:val="48B6E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3C4B55"/>
    <w:multiLevelType w:val="multilevel"/>
    <w:tmpl w:val="932EC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B8D4AD6"/>
    <w:multiLevelType w:val="hybridMultilevel"/>
    <w:tmpl w:val="4E20B202"/>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3389D"/>
    <w:rsid w:val="000222F3"/>
    <w:rsid w:val="000353CB"/>
    <w:rsid w:val="00057F65"/>
    <w:rsid w:val="00091AA6"/>
    <w:rsid w:val="000974F2"/>
    <w:rsid w:val="000D4C1D"/>
    <w:rsid w:val="000E722C"/>
    <w:rsid w:val="00100CA0"/>
    <w:rsid w:val="00113581"/>
    <w:rsid w:val="0012110F"/>
    <w:rsid w:val="00123BB4"/>
    <w:rsid w:val="00134F7A"/>
    <w:rsid w:val="00160402"/>
    <w:rsid w:val="00170386"/>
    <w:rsid w:val="00187D59"/>
    <w:rsid w:val="001A3F02"/>
    <w:rsid w:val="001C5B42"/>
    <w:rsid w:val="001D1A15"/>
    <w:rsid w:val="001D2979"/>
    <w:rsid w:val="001F3FB3"/>
    <w:rsid w:val="00202ED0"/>
    <w:rsid w:val="00217A1A"/>
    <w:rsid w:val="0022285B"/>
    <w:rsid w:val="00222B96"/>
    <w:rsid w:val="0023389D"/>
    <w:rsid w:val="00240D49"/>
    <w:rsid w:val="00250564"/>
    <w:rsid w:val="00250FAC"/>
    <w:rsid w:val="00261EB8"/>
    <w:rsid w:val="00264334"/>
    <w:rsid w:val="00291D37"/>
    <w:rsid w:val="00296B99"/>
    <w:rsid w:val="002A1719"/>
    <w:rsid w:val="002A1DF9"/>
    <w:rsid w:val="002A635B"/>
    <w:rsid w:val="002C16D5"/>
    <w:rsid w:val="002F2C0D"/>
    <w:rsid w:val="0030069E"/>
    <w:rsid w:val="0030366A"/>
    <w:rsid w:val="003117F4"/>
    <w:rsid w:val="003161DF"/>
    <w:rsid w:val="00321A6C"/>
    <w:rsid w:val="0032375B"/>
    <w:rsid w:val="003643B3"/>
    <w:rsid w:val="0036557A"/>
    <w:rsid w:val="003916B4"/>
    <w:rsid w:val="003B23C8"/>
    <w:rsid w:val="003B40B8"/>
    <w:rsid w:val="003B5618"/>
    <w:rsid w:val="004114C3"/>
    <w:rsid w:val="00420087"/>
    <w:rsid w:val="00425F22"/>
    <w:rsid w:val="0043684E"/>
    <w:rsid w:val="00443A51"/>
    <w:rsid w:val="00471FB5"/>
    <w:rsid w:val="0047365F"/>
    <w:rsid w:val="004758BF"/>
    <w:rsid w:val="00487EE2"/>
    <w:rsid w:val="00492A44"/>
    <w:rsid w:val="004B7996"/>
    <w:rsid w:val="004C38B6"/>
    <w:rsid w:val="004D7828"/>
    <w:rsid w:val="004E7538"/>
    <w:rsid w:val="005255BE"/>
    <w:rsid w:val="00555A7C"/>
    <w:rsid w:val="0057410E"/>
    <w:rsid w:val="0057548A"/>
    <w:rsid w:val="005A0FE5"/>
    <w:rsid w:val="005A4B3A"/>
    <w:rsid w:val="005B08C4"/>
    <w:rsid w:val="005B7564"/>
    <w:rsid w:val="005C0516"/>
    <w:rsid w:val="005C1F82"/>
    <w:rsid w:val="005D4BFE"/>
    <w:rsid w:val="005E2A2B"/>
    <w:rsid w:val="005E749D"/>
    <w:rsid w:val="005F1915"/>
    <w:rsid w:val="00602143"/>
    <w:rsid w:val="00622992"/>
    <w:rsid w:val="006374BA"/>
    <w:rsid w:val="00641A5F"/>
    <w:rsid w:val="0064732F"/>
    <w:rsid w:val="00665682"/>
    <w:rsid w:val="00666710"/>
    <w:rsid w:val="00696DA4"/>
    <w:rsid w:val="006B7ADF"/>
    <w:rsid w:val="006D4231"/>
    <w:rsid w:val="00747627"/>
    <w:rsid w:val="0075407F"/>
    <w:rsid w:val="007840C9"/>
    <w:rsid w:val="00797E6F"/>
    <w:rsid w:val="007D24F3"/>
    <w:rsid w:val="007D6C65"/>
    <w:rsid w:val="00835C65"/>
    <w:rsid w:val="008361AE"/>
    <w:rsid w:val="008566FE"/>
    <w:rsid w:val="008622F2"/>
    <w:rsid w:val="00866E79"/>
    <w:rsid w:val="00887575"/>
    <w:rsid w:val="0089376E"/>
    <w:rsid w:val="008A1B4D"/>
    <w:rsid w:val="008B05E5"/>
    <w:rsid w:val="008C187D"/>
    <w:rsid w:val="00961726"/>
    <w:rsid w:val="00971062"/>
    <w:rsid w:val="00971C6D"/>
    <w:rsid w:val="009817BD"/>
    <w:rsid w:val="0098284D"/>
    <w:rsid w:val="009A63E9"/>
    <w:rsid w:val="009C0436"/>
    <w:rsid w:val="009C7595"/>
    <w:rsid w:val="009E7C04"/>
    <w:rsid w:val="00A029BF"/>
    <w:rsid w:val="00A04D83"/>
    <w:rsid w:val="00A20F3D"/>
    <w:rsid w:val="00A25C73"/>
    <w:rsid w:val="00A44CF7"/>
    <w:rsid w:val="00A50EFD"/>
    <w:rsid w:val="00A7263F"/>
    <w:rsid w:val="00AA0CD3"/>
    <w:rsid w:val="00AD1602"/>
    <w:rsid w:val="00AF2D06"/>
    <w:rsid w:val="00AF404E"/>
    <w:rsid w:val="00B005DB"/>
    <w:rsid w:val="00B01113"/>
    <w:rsid w:val="00B16E87"/>
    <w:rsid w:val="00B315AD"/>
    <w:rsid w:val="00B96D90"/>
    <w:rsid w:val="00BA22B8"/>
    <w:rsid w:val="00BB1386"/>
    <w:rsid w:val="00BF538F"/>
    <w:rsid w:val="00C24C7D"/>
    <w:rsid w:val="00C25417"/>
    <w:rsid w:val="00C35985"/>
    <w:rsid w:val="00C61CC1"/>
    <w:rsid w:val="00C67F0E"/>
    <w:rsid w:val="00C87E1B"/>
    <w:rsid w:val="00CA462C"/>
    <w:rsid w:val="00CC1472"/>
    <w:rsid w:val="00CD2E9D"/>
    <w:rsid w:val="00CD6108"/>
    <w:rsid w:val="00CE02EE"/>
    <w:rsid w:val="00CE2E7A"/>
    <w:rsid w:val="00CE5282"/>
    <w:rsid w:val="00D022DD"/>
    <w:rsid w:val="00D30B23"/>
    <w:rsid w:val="00D33B27"/>
    <w:rsid w:val="00D35D36"/>
    <w:rsid w:val="00D43BD6"/>
    <w:rsid w:val="00D67B8A"/>
    <w:rsid w:val="00D709E4"/>
    <w:rsid w:val="00D75217"/>
    <w:rsid w:val="00D832F8"/>
    <w:rsid w:val="00D859EB"/>
    <w:rsid w:val="00D87145"/>
    <w:rsid w:val="00DB493A"/>
    <w:rsid w:val="00DC2B16"/>
    <w:rsid w:val="00DD4F67"/>
    <w:rsid w:val="00DE329E"/>
    <w:rsid w:val="00E14121"/>
    <w:rsid w:val="00E51793"/>
    <w:rsid w:val="00EA2242"/>
    <w:rsid w:val="00EA58BD"/>
    <w:rsid w:val="00ED31CF"/>
    <w:rsid w:val="00ED4E46"/>
    <w:rsid w:val="00EE79E9"/>
    <w:rsid w:val="00F36878"/>
    <w:rsid w:val="00F516D1"/>
    <w:rsid w:val="00F97B00"/>
    <w:rsid w:val="00FA7B00"/>
    <w:rsid w:val="00FB16A3"/>
    <w:rsid w:val="00FB5857"/>
    <w:rsid w:val="00FD1C8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1A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 w:type="paragraph" w:styleId="NormalWeb">
    <w:name w:val="Normal (Web)"/>
    <w:basedOn w:val="Normal"/>
    <w:uiPriority w:val="99"/>
    <w:semiHidden/>
    <w:unhideWhenUsed/>
    <w:rsid w:val="00264334"/>
    <w:pPr>
      <w:spacing w:before="100" w:beforeAutospacing="1" w:after="100" w:afterAutospacing="1" w:line="240" w:lineRule="auto"/>
    </w:pPr>
    <w:rPr>
      <w:rFonts w:ascii="Times New Roman" w:eastAsia="Times New Roman" w:hAnsi="Times New Roman" w:cs="Times New Roman"/>
      <w:sz w:val="24"/>
      <w:szCs w:val="24"/>
      <w:lang w:val="es-AR" w:eastAsia="es-AR"/>
    </w:rPr>
  </w:style>
  <w:style w:type="character" w:styleId="Hipervnculo">
    <w:name w:val="Hyperlink"/>
    <w:basedOn w:val="Fuentedeprrafopredeter"/>
    <w:uiPriority w:val="99"/>
    <w:unhideWhenUsed/>
    <w:rsid w:val="00264334"/>
    <w:rPr>
      <w:color w:val="0000FF" w:themeColor="hyperlink"/>
      <w:u w:val="single"/>
    </w:rPr>
  </w:style>
  <w:style w:type="paragraph" w:styleId="Prrafodelista">
    <w:name w:val="List Paragraph"/>
    <w:basedOn w:val="Normal"/>
    <w:uiPriority w:val="34"/>
    <w:qFormat/>
    <w:rsid w:val="0064732F"/>
    <w:pPr>
      <w:ind w:left="720"/>
      <w:contextualSpacing/>
    </w:pPr>
  </w:style>
  <w:style w:type="character" w:styleId="Textoennegrita">
    <w:name w:val="Strong"/>
    <w:basedOn w:val="Fuentedeprrafopredeter"/>
    <w:uiPriority w:val="22"/>
    <w:qFormat/>
    <w:rsid w:val="00AA0CD3"/>
    <w:rPr>
      <w:b/>
      <w:bCs/>
    </w:rPr>
  </w:style>
  <w:style w:type="paragraph" w:customStyle="1" w:styleId="bbc-bm53ic">
    <w:name w:val="bbc-bm53ic"/>
    <w:basedOn w:val="Normal"/>
    <w:rsid w:val="00291D37"/>
    <w:pPr>
      <w:spacing w:before="100" w:beforeAutospacing="1" w:after="100" w:afterAutospacing="1" w:line="240" w:lineRule="auto"/>
    </w:pPr>
    <w:rPr>
      <w:rFonts w:ascii="Times New Roman" w:eastAsia="Times New Roman" w:hAnsi="Times New Roman" w:cs="Times New Roman"/>
      <w:sz w:val="24"/>
      <w:szCs w:val="24"/>
      <w:lang w:val="es-AR"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817BD"/>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9817BD"/>
    <w:rPr>
      <w:rFonts w:eastAsiaTheme="minorEastAsia"/>
      <w:lang w:eastAsia="es-ES"/>
    </w:rPr>
  </w:style>
  <w:style w:type="paragraph" w:styleId="Textodeglobo">
    <w:name w:val="Balloon Text"/>
    <w:basedOn w:val="Normal"/>
    <w:link w:val="TextodegloboCar"/>
    <w:uiPriority w:val="99"/>
    <w:semiHidden/>
    <w:unhideWhenUsed/>
    <w:rsid w:val="009817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17BD"/>
    <w:rPr>
      <w:rFonts w:ascii="Tahoma" w:hAnsi="Tahoma" w:cs="Tahoma"/>
      <w:sz w:val="16"/>
      <w:szCs w:val="16"/>
    </w:rPr>
  </w:style>
  <w:style w:type="paragraph" w:styleId="Encabezado">
    <w:name w:val="header"/>
    <w:basedOn w:val="Normal"/>
    <w:link w:val="EncabezadoCar"/>
    <w:uiPriority w:val="99"/>
    <w:unhideWhenUsed/>
    <w:rsid w:val="00296B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6B99"/>
  </w:style>
  <w:style w:type="paragraph" w:styleId="Piedepgina">
    <w:name w:val="footer"/>
    <w:basedOn w:val="Normal"/>
    <w:link w:val="PiedepginaCar"/>
    <w:uiPriority w:val="99"/>
    <w:unhideWhenUsed/>
    <w:rsid w:val="00296B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6B99"/>
  </w:style>
  <w:style w:type="paragraph" w:styleId="Subttulo">
    <w:name w:val="Subtitle"/>
    <w:basedOn w:val="Normal"/>
    <w:next w:val="Normal"/>
    <w:link w:val="SubttuloCar"/>
    <w:uiPriority w:val="11"/>
    <w:qFormat/>
    <w:rsid w:val="0098284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98284D"/>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40938">
      <w:bodyDiv w:val="1"/>
      <w:marLeft w:val="0"/>
      <w:marRight w:val="0"/>
      <w:marTop w:val="0"/>
      <w:marBottom w:val="0"/>
      <w:divBdr>
        <w:top w:val="none" w:sz="0" w:space="0" w:color="auto"/>
        <w:left w:val="none" w:sz="0" w:space="0" w:color="auto"/>
        <w:bottom w:val="none" w:sz="0" w:space="0" w:color="auto"/>
        <w:right w:val="none" w:sz="0" w:space="0" w:color="auto"/>
      </w:divBdr>
      <w:divsChild>
        <w:div w:id="976759848">
          <w:marLeft w:val="0"/>
          <w:marRight w:val="0"/>
          <w:marTop w:val="0"/>
          <w:marBottom w:val="0"/>
          <w:divBdr>
            <w:top w:val="none" w:sz="0" w:space="0" w:color="auto"/>
            <w:left w:val="none" w:sz="0" w:space="0" w:color="auto"/>
            <w:bottom w:val="none" w:sz="0" w:space="0" w:color="auto"/>
            <w:right w:val="none" w:sz="0" w:space="0" w:color="auto"/>
          </w:divBdr>
        </w:div>
        <w:div w:id="194125158">
          <w:marLeft w:val="0"/>
          <w:marRight w:val="0"/>
          <w:marTop w:val="0"/>
          <w:marBottom w:val="0"/>
          <w:divBdr>
            <w:top w:val="none" w:sz="0" w:space="0" w:color="auto"/>
            <w:left w:val="none" w:sz="0" w:space="0" w:color="auto"/>
            <w:bottom w:val="none" w:sz="0" w:space="0" w:color="auto"/>
            <w:right w:val="none" w:sz="0" w:space="0" w:color="auto"/>
          </w:divBdr>
        </w:div>
        <w:div w:id="1537814900">
          <w:marLeft w:val="0"/>
          <w:marRight w:val="0"/>
          <w:marTop w:val="0"/>
          <w:marBottom w:val="0"/>
          <w:divBdr>
            <w:top w:val="none" w:sz="0" w:space="0" w:color="auto"/>
            <w:left w:val="none" w:sz="0" w:space="0" w:color="auto"/>
            <w:bottom w:val="none" w:sz="0" w:space="0" w:color="auto"/>
            <w:right w:val="none" w:sz="0" w:space="0" w:color="auto"/>
          </w:divBdr>
        </w:div>
        <w:div w:id="1288506137">
          <w:marLeft w:val="0"/>
          <w:marRight w:val="0"/>
          <w:marTop w:val="0"/>
          <w:marBottom w:val="0"/>
          <w:divBdr>
            <w:top w:val="none" w:sz="0" w:space="0" w:color="auto"/>
            <w:left w:val="none" w:sz="0" w:space="0" w:color="auto"/>
            <w:bottom w:val="none" w:sz="0" w:space="0" w:color="auto"/>
            <w:right w:val="none" w:sz="0" w:space="0" w:color="auto"/>
          </w:divBdr>
        </w:div>
        <w:div w:id="1274901758">
          <w:marLeft w:val="0"/>
          <w:marRight w:val="0"/>
          <w:marTop w:val="0"/>
          <w:marBottom w:val="0"/>
          <w:divBdr>
            <w:top w:val="none" w:sz="0" w:space="0" w:color="auto"/>
            <w:left w:val="none" w:sz="0" w:space="0" w:color="auto"/>
            <w:bottom w:val="none" w:sz="0" w:space="0" w:color="auto"/>
            <w:right w:val="none" w:sz="0" w:space="0" w:color="auto"/>
          </w:divBdr>
        </w:div>
        <w:div w:id="1576084384">
          <w:marLeft w:val="0"/>
          <w:marRight w:val="0"/>
          <w:marTop w:val="0"/>
          <w:marBottom w:val="0"/>
          <w:divBdr>
            <w:top w:val="none" w:sz="0" w:space="0" w:color="auto"/>
            <w:left w:val="none" w:sz="0" w:space="0" w:color="auto"/>
            <w:bottom w:val="none" w:sz="0" w:space="0" w:color="auto"/>
            <w:right w:val="none" w:sz="0" w:space="0" w:color="auto"/>
          </w:divBdr>
        </w:div>
        <w:div w:id="1379625321">
          <w:marLeft w:val="0"/>
          <w:marRight w:val="0"/>
          <w:marTop w:val="0"/>
          <w:marBottom w:val="0"/>
          <w:divBdr>
            <w:top w:val="none" w:sz="0" w:space="0" w:color="auto"/>
            <w:left w:val="none" w:sz="0" w:space="0" w:color="auto"/>
            <w:bottom w:val="none" w:sz="0" w:space="0" w:color="auto"/>
            <w:right w:val="none" w:sz="0" w:space="0" w:color="auto"/>
          </w:divBdr>
        </w:div>
      </w:divsChild>
    </w:div>
    <w:div w:id="205217892">
      <w:bodyDiv w:val="1"/>
      <w:marLeft w:val="0"/>
      <w:marRight w:val="0"/>
      <w:marTop w:val="0"/>
      <w:marBottom w:val="0"/>
      <w:divBdr>
        <w:top w:val="none" w:sz="0" w:space="0" w:color="auto"/>
        <w:left w:val="none" w:sz="0" w:space="0" w:color="auto"/>
        <w:bottom w:val="none" w:sz="0" w:space="0" w:color="auto"/>
        <w:right w:val="none" w:sz="0" w:space="0" w:color="auto"/>
      </w:divBdr>
    </w:div>
    <w:div w:id="254243432">
      <w:bodyDiv w:val="1"/>
      <w:marLeft w:val="0"/>
      <w:marRight w:val="0"/>
      <w:marTop w:val="0"/>
      <w:marBottom w:val="0"/>
      <w:divBdr>
        <w:top w:val="none" w:sz="0" w:space="0" w:color="auto"/>
        <w:left w:val="none" w:sz="0" w:space="0" w:color="auto"/>
        <w:bottom w:val="none" w:sz="0" w:space="0" w:color="auto"/>
        <w:right w:val="none" w:sz="0" w:space="0" w:color="auto"/>
      </w:divBdr>
      <w:divsChild>
        <w:div w:id="1154681627">
          <w:marLeft w:val="0"/>
          <w:marRight w:val="0"/>
          <w:marTop w:val="0"/>
          <w:marBottom w:val="0"/>
          <w:divBdr>
            <w:top w:val="none" w:sz="0" w:space="0" w:color="auto"/>
            <w:left w:val="none" w:sz="0" w:space="0" w:color="auto"/>
            <w:bottom w:val="none" w:sz="0" w:space="0" w:color="auto"/>
            <w:right w:val="none" w:sz="0" w:space="0" w:color="auto"/>
          </w:divBdr>
        </w:div>
      </w:divsChild>
    </w:div>
    <w:div w:id="624047461">
      <w:bodyDiv w:val="1"/>
      <w:marLeft w:val="0"/>
      <w:marRight w:val="0"/>
      <w:marTop w:val="0"/>
      <w:marBottom w:val="0"/>
      <w:divBdr>
        <w:top w:val="none" w:sz="0" w:space="0" w:color="auto"/>
        <w:left w:val="none" w:sz="0" w:space="0" w:color="auto"/>
        <w:bottom w:val="none" w:sz="0" w:space="0" w:color="auto"/>
        <w:right w:val="none" w:sz="0" w:space="0" w:color="auto"/>
      </w:divBdr>
      <w:divsChild>
        <w:div w:id="479686958">
          <w:marLeft w:val="0"/>
          <w:marRight w:val="0"/>
          <w:marTop w:val="450"/>
          <w:marBottom w:val="0"/>
          <w:divBdr>
            <w:top w:val="single" w:sz="18" w:space="23" w:color="333333"/>
            <w:left w:val="none" w:sz="0" w:space="0" w:color="auto"/>
            <w:bottom w:val="none" w:sz="0" w:space="0" w:color="auto"/>
            <w:right w:val="none" w:sz="0" w:space="0" w:color="auto"/>
          </w:divBdr>
        </w:div>
      </w:divsChild>
    </w:div>
    <w:div w:id="648096951">
      <w:bodyDiv w:val="1"/>
      <w:marLeft w:val="0"/>
      <w:marRight w:val="0"/>
      <w:marTop w:val="0"/>
      <w:marBottom w:val="0"/>
      <w:divBdr>
        <w:top w:val="none" w:sz="0" w:space="0" w:color="auto"/>
        <w:left w:val="none" w:sz="0" w:space="0" w:color="auto"/>
        <w:bottom w:val="none" w:sz="0" w:space="0" w:color="auto"/>
        <w:right w:val="none" w:sz="0" w:space="0" w:color="auto"/>
      </w:divBdr>
      <w:divsChild>
        <w:div w:id="573903820">
          <w:marLeft w:val="0"/>
          <w:marRight w:val="0"/>
          <w:marTop w:val="0"/>
          <w:marBottom w:val="0"/>
          <w:divBdr>
            <w:top w:val="none" w:sz="0" w:space="0" w:color="auto"/>
            <w:left w:val="none" w:sz="0" w:space="0" w:color="auto"/>
            <w:bottom w:val="none" w:sz="0" w:space="0" w:color="auto"/>
            <w:right w:val="none" w:sz="0" w:space="0" w:color="auto"/>
          </w:divBdr>
          <w:divsChild>
            <w:div w:id="2013028987">
              <w:marLeft w:val="0"/>
              <w:marRight w:val="0"/>
              <w:marTop w:val="75"/>
              <w:marBottom w:val="75"/>
              <w:divBdr>
                <w:top w:val="none" w:sz="0" w:space="0" w:color="auto"/>
                <w:left w:val="none" w:sz="0" w:space="0" w:color="auto"/>
                <w:bottom w:val="none" w:sz="0" w:space="0" w:color="auto"/>
                <w:right w:val="none" w:sz="0" w:space="0" w:color="auto"/>
              </w:divBdr>
            </w:div>
          </w:divsChild>
        </w:div>
        <w:div w:id="1261376669">
          <w:marLeft w:val="0"/>
          <w:marRight w:val="0"/>
          <w:marTop w:val="0"/>
          <w:marBottom w:val="0"/>
          <w:divBdr>
            <w:top w:val="none" w:sz="0" w:space="0" w:color="auto"/>
            <w:left w:val="none" w:sz="0" w:space="0" w:color="auto"/>
            <w:bottom w:val="none" w:sz="0" w:space="0" w:color="auto"/>
            <w:right w:val="none" w:sz="0" w:space="0" w:color="auto"/>
          </w:divBdr>
        </w:div>
        <w:div w:id="873470165">
          <w:marLeft w:val="0"/>
          <w:marRight w:val="0"/>
          <w:marTop w:val="150"/>
          <w:marBottom w:val="150"/>
          <w:divBdr>
            <w:top w:val="none" w:sz="0" w:space="0" w:color="auto"/>
            <w:left w:val="none" w:sz="0" w:space="0" w:color="auto"/>
            <w:bottom w:val="none" w:sz="0" w:space="0" w:color="auto"/>
            <w:right w:val="none" w:sz="0" w:space="0" w:color="auto"/>
          </w:divBdr>
          <w:divsChild>
            <w:div w:id="1060901410">
              <w:marLeft w:val="0"/>
              <w:marRight w:val="0"/>
              <w:marTop w:val="0"/>
              <w:marBottom w:val="0"/>
              <w:divBdr>
                <w:top w:val="none" w:sz="0" w:space="0" w:color="auto"/>
                <w:left w:val="none" w:sz="0" w:space="0" w:color="auto"/>
                <w:bottom w:val="none" w:sz="0" w:space="0" w:color="auto"/>
                <w:right w:val="none" w:sz="0" w:space="0" w:color="auto"/>
              </w:divBdr>
              <w:divsChild>
                <w:div w:id="430904316">
                  <w:marLeft w:val="0"/>
                  <w:marRight w:val="0"/>
                  <w:marTop w:val="150"/>
                  <w:marBottom w:val="150"/>
                  <w:divBdr>
                    <w:top w:val="none" w:sz="0" w:space="0" w:color="auto"/>
                    <w:left w:val="none" w:sz="0" w:space="0" w:color="auto"/>
                    <w:bottom w:val="none" w:sz="0" w:space="0" w:color="auto"/>
                    <w:right w:val="none" w:sz="0" w:space="0" w:color="auto"/>
                  </w:divBdr>
                  <w:divsChild>
                    <w:div w:id="1964654183">
                      <w:marLeft w:val="0"/>
                      <w:marRight w:val="0"/>
                      <w:marTop w:val="0"/>
                      <w:marBottom w:val="0"/>
                      <w:divBdr>
                        <w:top w:val="none" w:sz="0" w:space="0" w:color="auto"/>
                        <w:left w:val="none" w:sz="0" w:space="0" w:color="auto"/>
                        <w:bottom w:val="none" w:sz="0" w:space="0" w:color="auto"/>
                        <w:right w:val="none" w:sz="0" w:space="0" w:color="auto"/>
                      </w:divBdr>
                      <w:divsChild>
                        <w:div w:id="135537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656733">
      <w:bodyDiv w:val="1"/>
      <w:marLeft w:val="0"/>
      <w:marRight w:val="0"/>
      <w:marTop w:val="0"/>
      <w:marBottom w:val="0"/>
      <w:divBdr>
        <w:top w:val="none" w:sz="0" w:space="0" w:color="auto"/>
        <w:left w:val="none" w:sz="0" w:space="0" w:color="auto"/>
        <w:bottom w:val="none" w:sz="0" w:space="0" w:color="auto"/>
        <w:right w:val="none" w:sz="0" w:space="0" w:color="auto"/>
      </w:divBdr>
    </w:div>
    <w:div w:id="679359917">
      <w:bodyDiv w:val="1"/>
      <w:marLeft w:val="0"/>
      <w:marRight w:val="0"/>
      <w:marTop w:val="0"/>
      <w:marBottom w:val="0"/>
      <w:divBdr>
        <w:top w:val="none" w:sz="0" w:space="0" w:color="auto"/>
        <w:left w:val="none" w:sz="0" w:space="0" w:color="auto"/>
        <w:bottom w:val="none" w:sz="0" w:space="0" w:color="auto"/>
        <w:right w:val="none" w:sz="0" w:space="0" w:color="auto"/>
      </w:divBdr>
      <w:divsChild>
        <w:div w:id="832063791">
          <w:marLeft w:val="0"/>
          <w:marRight w:val="0"/>
          <w:marTop w:val="0"/>
          <w:marBottom w:val="0"/>
          <w:divBdr>
            <w:top w:val="none" w:sz="0" w:space="0" w:color="auto"/>
            <w:left w:val="none" w:sz="0" w:space="0" w:color="auto"/>
            <w:bottom w:val="none" w:sz="0" w:space="0" w:color="auto"/>
            <w:right w:val="none" w:sz="0" w:space="0" w:color="auto"/>
          </w:divBdr>
        </w:div>
        <w:div w:id="479856298">
          <w:marLeft w:val="0"/>
          <w:marRight w:val="0"/>
          <w:marTop w:val="0"/>
          <w:marBottom w:val="0"/>
          <w:divBdr>
            <w:top w:val="none" w:sz="0" w:space="0" w:color="auto"/>
            <w:left w:val="none" w:sz="0" w:space="0" w:color="auto"/>
            <w:bottom w:val="none" w:sz="0" w:space="0" w:color="auto"/>
            <w:right w:val="none" w:sz="0" w:space="0" w:color="auto"/>
          </w:divBdr>
        </w:div>
        <w:div w:id="573053968">
          <w:marLeft w:val="0"/>
          <w:marRight w:val="0"/>
          <w:marTop w:val="0"/>
          <w:marBottom w:val="0"/>
          <w:divBdr>
            <w:top w:val="none" w:sz="0" w:space="0" w:color="auto"/>
            <w:left w:val="none" w:sz="0" w:space="0" w:color="auto"/>
            <w:bottom w:val="none" w:sz="0" w:space="0" w:color="auto"/>
            <w:right w:val="none" w:sz="0" w:space="0" w:color="auto"/>
          </w:divBdr>
        </w:div>
        <w:div w:id="357855624">
          <w:marLeft w:val="0"/>
          <w:marRight w:val="0"/>
          <w:marTop w:val="0"/>
          <w:marBottom w:val="0"/>
          <w:divBdr>
            <w:top w:val="none" w:sz="0" w:space="0" w:color="auto"/>
            <w:left w:val="none" w:sz="0" w:space="0" w:color="auto"/>
            <w:bottom w:val="none" w:sz="0" w:space="0" w:color="auto"/>
            <w:right w:val="none" w:sz="0" w:space="0" w:color="auto"/>
          </w:divBdr>
        </w:div>
        <w:div w:id="217521144">
          <w:marLeft w:val="0"/>
          <w:marRight w:val="0"/>
          <w:marTop w:val="0"/>
          <w:marBottom w:val="0"/>
          <w:divBdr>
            <w:top w:val="none" w:sz="0" w:space="0" w:color="auto"/>
            <w:left w:val="none" w:sz="0" w:space="0" w:color="auto"/>
            <w:bottom w:val="none" w:sz="0" w:space="0" w:color="auto"/>
            <w:right w:val="none" w:sz="0" w:space="0" w:color="auto"/>
          </w:divBdr>
        </w:div>
        <w:div w:id="129632780">
          <w:marLeft w:val="0"/>
          <w:marRight w:val="0"/>
          <w:marTop w:val="0"/>
          <w:marBottom w:val="0"/>
          <w:divBdr>
            <w:top w:val="none" w:sz="0" w:space="0" w:color="auto"/>
            <w:left w:val="none" w:sz="0" w:space="0" w:color="auto"/>
            <w:bottom w:val="none" w:sz="0" w:space="0" w:color="auto"/>
            <w:right w:val="none" w:sz="0" w:space="0" w:color="auto"/>
          </w:divBdr>
        </w:div>
        <w:div w:id="143593868">
          <w:marLeft w:val="0"/>
          <w:marRight w:val="0"/>
          <w:marTop w:val="0"/>
          <w:marBottom w:val="0"/>
          <w:divBdr>
            <w:top w:val="none" w:sz="0" w:space="0" w:color="auto"/>
            <w:left w:val="none" w:sz="0" w:space="0" w:color="auto"/>
            <w:bottom w:val="none" w:sz="0" w:space="0" w:color="auto"/>
            <w:right w:val="none" w:sz="0" w:space="0" w:color="auto"/>
          </w:divBdr>
        </w:div>
        <w:div w:id="987779300">
          <w:marLeft w:val="0"/>
          <w:marRight w:val="0"/>
          <w:marTop w:val="0"/>
          <w:marBottom w:val="0"/>
          <w:divBdr>
            <w:top w:val="none" w:sz="0" w:space="0" w:color="auto"/>
            <w:left w:val="none" w:sz="0" w:space="0" w:color="auto"/>
            <w:bottom w:val="none" w:sz="0" w:space="0" w:color="auto"/>
            <w:right w:val="none" w:sz="0" w:space="0" w:color="auto"/>
          </w:divBdr>
        </w:div>
        <w:div w:id="2091611815">
          <w:marLeft w:val="0"/>
          <w:marRight w:val="0"/>
          <w:marTop w:val="0"/>
          <w:marBottom w:val="0"/>
          <w:divBdr>
            <w:top w:val="none" w:sz="0" w:space="0" w:color="auto"/>
            <w:left w:val="none" w:sz="0" w:space="0" w:color="auto"/>
            <w:bottom w:val="none" w:sz="0" w:space="0" w:color="auto"/>
            <w:right w:val="none" w:sz="0" w:space="0" w:color="auto"/>
          </w:divBdr>
          <w:divsChild>
            <w:div w:id="2062974224">
              <w:marLeft w:val="0"/>
              <w:marRight w:val="0"/>
              <w:marTop w:val="0"/>
              <w:marBottom w:val="0"/>
              <w:divBdr>
                <w:top w:val="none" w:sz="0" w:space="0" w:color="auto"/>
                <w:left w:val="none" w:sz="0" w:space="0" w:color="auto"/>
                <w:bottom w:val="none" w:sz="0" w:space="0" w:color="auto"/>
                <w:right w:val="none" w:sz="0" w:space="0" w:color="auto"/>
              </w:divBdr>
              <w:divsChild>
                <w:div w:id="1497187320">
                  <w:marLeft w:val="0"/>
                  <w:marRight w:val="0"/>
                  <w:marTop w:val="0"/>
                  <w:marBottom w:val="0"/>
                  <w:divBdr>
                    <w:top w:val="none" w:sz="0" w:space="0" w:color="auto"/>
                    <w:left w:val="none" w:sz="0" w:space="0" w:color="auto"/>
                    <w:bottom w:val="none" w:sz="0" w:space="0" w:color="auto"/>
                    <w:right w:val="none" w:sz="0" w:space="0" w:color="auto"/>
                  </w:divBdr>
                  <w:divsChild>
                    <w:div w:id="925580781">
                      <w:marLeft w:val="0"/>
                      <w:marRight w:val="0"/>
                      <w:marTop w:val="0"/>
                      <w:marBottom w:val="0"/>
                      <w:divBdr>
                        <w:top w:val="none" w:sz="0" w:space="0" w:color="auto"/>
                        <w:left w:val="none" w:sz="0" w:space="0" w:color="auto"/>
                        <w:bottom w:val="none" w:sz="0" w:space="0" w:color="auto"/>
                        <w:right w:val="none" w:sz="0" w:space="0" w:color="auto"/>
                      </w:divBdr>
                      <w:divsChild>
                        <w:div w:id="162060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844">
          <w:marLeft w:val="0"/>
          <w:marRight w:val="0"/>
          <w:marTop w:val="0"/>
          <w:marBottom w:val="0"/>
          <w:divBdr>
            <w:top w:val="none" w:sz="0" w:space="0" w:color="auto"/>
            <w:left w:val="none" w:sz="0" w:space="0" w:color="auto"/>
            <w:bottom w:val="none" w:sz="0" w:space="0" w:color="auto"/>
            <w:right w:val="none" w:sz="0" w:space="0" w:color="auto"/>
          </w:divBdr>
        </w:div>
        <w:div w:id="625501331">
          <w:marLeft w:val="0"/>
          <w:marRight w:val="0"/>
          <w:marTop w:val="0"/>
          <w:marBottom w:val="0"/>
          <w:divBdr>
            <w:top w:val="none" w:sz="0" w:space="0" w:color="auto"/>
            <w:left w:val="none" w:sz="0" w:space="0" w:color="auto"/>
            <w:bottom w:val="none" w:sz="0" w:space="0" w:color="auto"/>
            <w:right w:val="none" w:sz="0" w:space="0" w:color="auto"/>
          </w:divBdr>
        </w:div>
        <w:div w:id="2131581469">
          <w:marLeft w:val="0"/>
          <w:marRight w:val="0"/>
          <w:marTop w:val="0"/>
          <w:marBottom w:val="0"/>
          <w:divBdr>
            <w:top w:val="none" w:sz="0" w:space="0" w:color="auto"/>
            <w:left w:val="none" w:sz="0" w:space="0" w:color="auto"/>
            <w:bottom w:val="none" w:sz="0" w:space="0" w:color="auto"/>
            <w:right w:val="none" w:sz="0" w:space="0" w:color="auto"/>
          </w:divBdr>
        </w:div>
        <w:div w:id="807474980">
          <w:marLeft w:val="0"/>
          <w:marRight w:val="0"/>
          <w:marTop w:val="0"/>
          <w:marBottom w:val="0"/>
          <w:divBdr>
            <w:top w:val="none" w:sz="0" w:space="0" w:color="auto"/>
            <w:left w:val="none" w:sz="0" w:space="0" w:color="auto"/>
            <w:bottom w:val="none" w:sz="0" w:space="0" w:color="auto"/>
            <w:right w:val="none" w:sz="0" w:space="0" w:color="auto"/>
          </w:divBdr>
        </w:div>
        <w:div w:id="1031566528">
          <w:marLeft w:val="0"/>
          <w:marRight w:val="0"/>
          <w:marTop w:val="0"/>
          <w:marBottom w:val="0"/>
          <w:divBdr>
            <w:top w:val="none" w:sz="0" w:space="0" w:color="auto"/>
            <w:left w:val="none" w:sz="0" w:space="0" w:color="auto"/>
            <w:bottom w:val="none" w:sz="0" w:space="0" w:color="auto"/>
            <w:right w:val="none" w:sz="0" w:space="0" w:color="auto"/>
          </w:divBdr>
        </w:div>
        <w:div w:id="46540712">
          <w:marLeft w:val="0"/>
          <w:marRight w:val="0"/>
          <w:marTop w:val="0"/>
          <w:marBottom w:val="0"/>
          <w:divBdr>
            <w:top w:val="none" w:sz="0" w:space="0" w:color="auto"/>
            <w:left w:val="none" w:sz="0" w:space="0" w:color="auto"/>
            <w:bottom w:val="none" w:sz="0" w:space="0" w:color="auto"/>
            <w:right w:val="none" w:sz="0" w:space="0" w:color="auto"/>
          </w:divBdr>
        </w:div>
        <w:div w:id="1554073081">
          <w:marLeft w:val="0"/>
          <w:marRight w:val="0"/>
          <w:marTop w:val="0"/>
          <w:marBottom w:val="0"/>
          <w:divBdr>
            <w:top w:val="none" w:sz="0" w:space="0" w:color="auto"/>
            <w:left w:val="none" w:sz="0" w:space="0" w:color="auto"/>
            <w:bottom w:val="none" w:sz="0" w:space="0" w:color="auto"/>
            <w:right w:val="none" w:sz="0" w:space="0" w:color="auto"/>
          </w:divBdr>
        </w:div>
        <w:div w:id="89129113">
          <w:marLeft w:val="0"/>
          <w:marRight w:val="0"/>
          <w:marTop w:val="0"/>
          <w:marBottom w:val="0"/>
          <w:divBdr>
            <w:top w:val="none" w:sz="0" w:space="0" w:color="auto"/>
            <w:left w:val="none" w:sz="0" w:space="0" w:color="auto"/>
            <w:bottom w:val="none" w:sz="0" w:space="0" w:color="auto"/>
            <w:right w:val="none" w:sz="0" w:space="0" w:color="auto"/>
          </w:divBdr>
        </w:div>
        <w:div w:id="88740958">
          <w:marLeft w:val="0"/>
          <w:marRight w:val="0"/>
          <w:marTop w:val="0"/>
          <w:marBottom w:val="0"/>
          <w:divBdr>
            <w:top w:val="none" w:sz="0" w:space="0" w:color="auto"/>
            <w:left w:val="none" w:sz="0" w:space="0" w:color="auto"/>
            <w:bottom w:val="none" w:sz="0" w:space="0" w:color="auto"/>
            <w:right w:val="none" w:sz="0" w:space="0" w:color="auto"/>
          </w:divBdr>
        </w:div>
        <w:div w:id="1825001833">
          <w:marLeft w:val="0"/>
          <w:marRight w:val="0"/>
          <w:marTop w:val="0"/>
          <w:marBottom w:val="0"/>
          <w:divBdr>
            <w:top w:val="none" w:sz="0" w:space="0" w:color="auto"/>
            <w:left w:val="none" w:sz="0" w:space="0" w:color="auto"/>
            <w:bottom w:val="none" w:sz="0" w:space="0" w:color="auto"/>
            <w:right w:val="none" w:sz="0" w:space="0" w:color="auto"/>
          </w:divBdr>
        </w:div>
        <w:div w:id="1403525252">
          <w:marLeft w:val="0"/>
          <w:marRight w:val="0"/>
          <w:marTop w:val="0"/>
          <w:marBottom w:val="0"/>
          <w:divBdr>
            <w:top w:val="none" w:sz="0" w:space="0" w:color="auto"/>
            <w:left w:val="none" w:sz="0" w:space="0" w:color="auto"/>
            <w:bottom w:val="none" w:sz="0" w:space="0" w:color="auto"/>
            <w:right w:val="none" w:sz="0" w:space="0" w:color="auto"/>
          </w:divBdr>
          <w:divsChild>
            <w:div w:id="924144544">
              <w:marLeft w:val="0"/>
              <w:marRight w:val="0"/>
              <w:marTop w:val="0"/>
              <w:marBottom w:val="0"/>
              <w:divBdr>
                <w:top w:val="none" w:sz="0" w:space="0" w:color="auto"/>
                <w:left w:val="none" w:sz="0" w:space="0" w:color="auto"/>
                <w:bottom w:val="none" w:sz="0" w:space="0" w:color="auto"/>
                <w:right w:val="none" w:sz="0" w:space="0" w:color="auto"/>
              </w:divBdr>
              <w:divsChild>
                <w:div w:id="1714885147">
                  <w:marLeft w:val="0"/>
                  <w:marRight w:val="0"/>
                  <w:marTop w:val="0"/>
                  <w:marBottom w:val="0"/>
                  <w:divBdr>
                    <w:top w:val="none" w:sz="0" w:space="0" w:color="auto"/>
                    <w:left w:val="none" w:sz="0" w:space="0" w:color="auto"/>
                    <w:bottom w:val="none" w:sz="0" w:space="0" w:color="auto"/>
                    <w:right w:val="none" w:sz="0" w:space="0" w:color="auto"/>
                  </w:divBdr>
                  <w:divsChild>
                    <w:div w:id="1556889710">
                      <w:marLeft w:val="0"/>
                      <w:marRight w:val="0"/>
                      <w:marTop w:val="0"/>
                      <w:marBottom w:val="0"/>
                      <w:divBdr>
                        <w:top w:val="none" w:sz="0" w:space="0" w:color="auto"/>
                        <w:left w:val="none" w:sz="0" w:space="0" w:color="auto"/>
                        <w:bottom w:val="none" w:sz="0" w:space="0" w:color="auto"/>
                        <w:right w:val="none" w:sz="0" w:space="0" w:color="auto"/>
                      </w:divBdr>
                      <w:divsChild>
                        <w:div w:id="15422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1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465871">
          <w:marLeft w:val="0"/>
          <w:marRight w:val="0"/>
          <w:marTop w:val="0"/>
          <w:marBottom w:val="0"/>
          <w:divBdr>
            <w:top w:val="none" w:sz="0" w:space="0" w:color="auto"/>
            <w:left w:val="none" w:sz="0" w:space="0" w:color="auto"/>
            <w:bottom w:val="none" w:sz="0" w:space="0" w:color="auto"/>
            <w:right w:val="none" w:sz="0" w:space="0" w:color="auto"/>
          </w:divBdr>
        </w:div>
        <w:div w:id="1484807835">
          <w:marLeft w:val="0"/>
          <w:marRight w:val="0"/>
          <w:marTop w:val="0"/>
          <w:marBottom w:val="0"/>
          <w:divBdr>
            <w:top w:val="none" w:sz="0" w:space="0" w:color="auto"/>
            <w:left w:val="none" w:sz="0" w:space="0" w:color="auto"/>
            <w:bottom w:val="none" w:sz="0" w:space="0" w:color="auto"/>
            <w:right w:val="none" w:sz="0" w:space="0" w:color="auto"/>
          </w:divBdr>
        </w:div>
        <w:div w:id="365254783">
          <w:marLeft w:val="0"/>
          <w:marRight w:val="0"/>
          <w:marTop w:val="0"/>
          <w:marBottom w:val="0"/>
          <w:divBdr>
            <w:top w:val="none" w:sz="0" w:space="0" w:color="auto"/>
            <w:left w:val="none" w:sz="0" w:space="0" w:color="auto"/>
            <w:bottom w:val="none" w:sz="0" w:space="0" w:color="auto"/>
            <w:right w:val="none" w:sz="0" w:space="0" w:color="auto"/>
          </w:divBdr>
        </w:div>
        <w:div w:id="700129288">
          <w:marLeft w:val="0"/>
          <w:marRight w:val="0"/>
          <w:marTop w:val="0"/>
          <w:marBottom w:val="0"/>
          <w:divBdr>
            <w:top w:val="none" w:sz="0" w:space="0" w:color="auto"/>
            <w:left w:val="none" w:sz="0" w:space="0" w:color="auto"/>
            <w:bottom w:val="none" w:sz="0" w:space="0" w:color="auto"/>
            <w:right w:val="none" w:sz="0" w:space="0" w:color="auto"/>
          </w:divBdr>
        </w:div>
        <w:div w:id="1561863532">
          <w:marLeft w:val="0"/>
          <w:marRight w:val="0"/>
          <w:marTop w:val="0"/>
          <w:marBottom w:val="0"/>
          <w:divBdr>
            <w:top w:val="none" w:sz="0" w:space="0" w:color="auto"/>
            <w:left w:val="none" w:sz="0" w:space="0" w:color="auto"/>
            <w:bottom w:val="none" w:sz="0" w:space="0" w:color="auto"/>
            <w:right w:val="none" w:sz="0" w:space="0" w:color="auto"/>
          </w:divBdr>
        </w:div>
        <w:div w:id="773019142">
          <w:marLeft w:val="0"/>
          <w:marRight w:val="0"/>
          <w:marTop w:val="0"/>
          <w:marBottom w:val="0"/>
          <w:divBdr>
            <w:top w:val="none" w:sz="0" w:space="0" w:color="auto"/>
            <w:left w:val="none" w:sz="0" w:space="0" w:color="auto"/>
            <w:bottom w:val="none" w:sz="0" w:space="0" w:color="auto"/>
            <w:right w:val="none" w:sz="0" w:space="0" w:color="auto"/>
          </w:divBdr>
        </w:div>
        <w:div w:id="1347947636">
          <w:marLeft w:val="0"/>
          <w:marRight w:val="0"/>
          <w:marTop w:val="0"/>
          <w:marBottom w:val="0"/>
          <w:divBdr>
            <w:top w:val="none" w:sz="0" w:space="0" w:color="auto"/>
            <w:left w:val="none" w:sz="0" w:space="0" w:color="auto"/>
            <w:bottom w:val="none" w:sz="0" w:space="0" w:color="auto"/>
            <w:right w:val="none" w:sz="0" w:space="0" w:color="auto"/>
          </w:divBdr>
        </w:div>
        <w:div w:id="1277372511">
          <w:marLeft w:val="0"/>
          <w:marRight w:val="0"/>
          <w:marTop w:val="0"/>
          <w:marBottom w:val="0"/>
          <w:divBdr>
            <w:top w:val="none" w:sz="0" w:space="0" w:color="auto"/>
            <w:left w:val="none" w:sz="0" w:space="0" w:color="auto"/>
            <w:bottom w:val="none" w:sz="0" w:space="0" w:color="auto"/>
            <w:right w:val="none" w:sz="0" w:space="0" w:color="auto"/>
          </w:divBdr>
          <w:divsChild>
            <w:div w:id="1786194368">
              <w:marLeft w:val="0"/>
              <w:marRight w:val="0"/>
              <w:marTop w:val="0"/>
              <w:marBottom w:val="0"/>
              <w:divBdr>
                <w:top w:val="none" w:sz="0" w:space="0" w:color="auto"/>
                <w:left w:val="none" w:sz="0" w:space="0" w:color="auto"/>
                <w:bottom w:val="none" w:sz="0" w:space="0" w:color="auto"/>
                <w:right w:val="none" w:sz="0" w:space="0" w:color="auto"/>
              </w:divBdr>
            </w:div>
          </w:divsChild>
        </w:div>
        <w:div w:id="1617175729">
          <w:marLeft w:val="0"/>
          <w:marRight w:val="0"/>
          <w:marTop w:val="0"/>
          <w:marBottom w:val="0"/>
          <w:divBdr>
            <w:top w:val="none" w:sz="0" w:space="0" w:color="auto"/>
            <w:left w:val="none" w:sz="0" w:space="0" w:color="auto"/>
            <w:bottom w:val="none" w:sz="0" w:space="0" w:color="auto"/>
            <w:right w:val="none" w:sz="0" w:space="0" w:color="auto"/>
          </w:divBdr>
        </w:div>
        <w:div w:id="678318045">
          <w:marLeft w:val="0"/>
          <w:marRight w:val="0"/>
          <w:marTop w:val="0"/>
          <w:marBottom w:val="0"/>
          <w:divBdr>
            <w:top w:val="none" w:sz="0" w:space="0" w:color="auto"/>
            <w:left w:val="none" w:sz="0" w:space="0" w:color="auto"/>
            <w:bottom w:val="none" w:sz="0" w:space="0" w:color="auto"/>
            <w:right w:val="none" w:sz="0" w:space="0" w:color="auto"/>
          </w:divBdr>
        </w:div>
        <w:div w:id="1661497215">
          <w:marLeft w:val="0"/>
          <w:marRight w:val="0"/>
          <w:marTop w:val="0"/>
          <w:marBottom w:val="0"/>
          <w:divBdr>
            <w:top w:val="none" w:sz="0" w:space="0" w:color="auto"/>
            <w:left w:val="none" w:sz="0" w:space="0" w:color="auto"/>
            <w:bottom w:val="none" w:sz="0" w:space="0" w:color="auto"/>
            <w:right w:val="none" w:sz="0" w:space="0" w:color="auto"/>
          </w:divBdr>
        </w:div>
        <w:div w:id="169878916">
          <w:marLeft w:val="0"/>
          <w:marRight w:val="0"/>
          <w:marTop w:val="0"/>
          <w:marBottom w:val="0"/>
          <w:divBdr>
            <w:top w:val="none" w:sz="0" w:space="0" w:color="auto"/>
            <w:left w:val="none" w:sz="0" w:space="0" w:color="auto"/>
            <w:bottom w:val="none" w:sz="0" w:space="0" w:color="auto"/>
            <w:right w:val="none" w:sz="0" w:space="0" w:color="auto"/>
          </w:divBdr>
        </w:div>
        <w:div w:id="830365827">
          <w:marLeft w:val="0"/>
          <w:marRight w:val="0"/>
          <w:marTop w:val="0"/>
          <w:marBottom w:val="0"/>
          <w:divBdr>
            <w:top w:val="none" w:sz="0" w:space="0" w:color="auto"/>
            <w:left w:val="none" w:sz="0" w:space="0" w:color="auto"/>
            <w:bottom w:val="none" w:sz="0" w:space="0" w:color="auto"/>
            <w:right w:val="none" w:sz="0" w:space="0" w:color="auto"/>
          </w:divBdr>
          <w:divsChild>
            <w:div w:id="122162532">
              <w:marLeft w:val="0"/>
              <w:marRight w:val="0"/>
              <w:marTop w:val="0"/>
              <w:marBottom w:val="0"/>
              <w:divBdr>
                <w:top w:val="none" w:sz="0" w:space="0" w:color="auto"/>
                <w:left w:val="none" w:sz="0" w:space="0" w:color="auto"/>
                <w:bottom w:val="none" w:sz="0" w:space="0" w:color="auto"/>
                <w:right w:val="none" w:sz="0" w:space="0" w:color="auto"/>
              </w:divBdr>
              <w:divsChild>
                <w:div w:id="1600674277">
                  <w:marLeft w:val="0"/>
                  <w:marRight w:val="0"/>
                  <w:marTop w:val="0"/>
                  <w:marBottom w:val="0"/>
                  <w:divBdr>
                    <w:top w:val="none" w:sz="0" w:space="0" w:color="auto"/>
                    <w:left w:val="none" w:sz="0" w:space="0" w:color="auto"/>
                    <w:bottom w:val="none" w:sz="0" w:space="0" w:color="auto"/>
                    <w:right w:val="none" w:sz="0" w:space="0" w:color="auto"/>
                  </w:divBdr>
                  <w:divsChild>
                    <w:div w:id="396514746">
                      <w:marLeft w:val="0"/>
                      <w:marRight w:val="0"/>
                      <w:marTop w:val="0"/>
                      <w:marBottom w:val="0"/>
                      <w:divBdr>
                        <w:top w:val="none" w:sz="0" w:space="0" w:color="auto"/>
                        <w:left w:val="none" w:sz="0" w:space="0" w:color="auto"/>
                        <w:bottom w:val="none" w:sz="0" w:space="0" w:color="auto"/>
                        <w:right w:val="none" w:sz="0" w:space="0" w:color="auto"/>
                      </w:divBdr>
                      <w:divsChild>
                        <w:div w:id="146434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805647">
          <w:marLeft w:val="0"/>
          <w:marRight w:val="0"/>
          <w:marTop w:val="0"/>
          <w:marBottom w:val="0"/>
          <w:divBdr>
            <w:top w:val="none" w:sz="0" w:space="0" w:color="auto"/>
            <w:left w:val="none" w:sz="0" w:space="0" w:color="auto"/>
            <w:bottom w:val="none" w:sz="0" w:space="0" w:color="auto"/>
            <w:right w:val="none" w:sz="0" w:space="0" w:color="auto"/>
          </w:divBdr>
        </w:div>
        <w:div w:id="240408630">
          <w:marLeft w:val="0"/>
          <w:marRight w:val="0"/>
          <w:marTop w:val="0"/>
          <w:marBottom w:val="0"/>
          <w:divBdr>
            <w:top w:val="none" w:sz="0" w:space="0" w:color="auto"/>
            <w:left w:val="none" w:sz="0" w:space="0" w:color="auto"/>
            <w:bottom w:val="none" w:sz="0" w:space="0" w:color="auto"/>
            <w:right w:val="none" w:sz="0" w:space="0" w:color="auto"/>
          </w:divBdr>
        </w:div>
        <w:div w:id="943078414">
          <w:marLeft w:val="0"/>
          <w:marRight w:val="0"/>
          <w:marTop w:val="0"/>
          <w:marBottom w:val="0"/>
          <w:divBdr>
            <w:top w:val="none" w:sz="0" w:space="0" w:color="auto"/>
            <w:left w:val="none" w:sz="0" w:space="0" w:color="auto"/>
            <w:bottom w:val="none" w:sz="0" w:space="0" w:color="auto"/>
            <w:right w:val="none" w:sz="0" w:space="0" w:color="auto"/>
          </w:divBdr>
        </w:div>
        <w:div w:id="1982466422">
          <w:marLeft w:val="0"/>
          <w:marRight w:val="0"/>
          <w:marTop w:val="0"/>
          <w:marBottom w:val="0"/>
          <w:divBdr>
            <w:top w:val="none" w:sz="0" w:space="0" w:color="auto"/>
            <w:left w:val="none" w:sz="0" w:space="0" w:color="auto"/>
            <w:bottom w:val="none" w:sz="0" w:space="0" w:color="auto"/>
            <w:right w:val="none" w:sz="0" w:space="0" w:color="auto"/>
          </w:divBdr>
        </w:div>
        <w:div w:id="1813863189">
          <w:marLeft w:val="0"/>
          <w:marRight w:val="0"/>
          <w:marTop w:val="0"/>
          <w:marBottom w:val="0"/>
          <w:divBdr>
            <w:top w:val="none" w:sz="0" w:space="0" w:color="auto"/>
            <w:left w:val="none" w:sz="0" w:space="0" w:color="auto"/>
            <w:bottom w:val="none" w:sz="0" w:space="0" w:color="auto"/>
            <w:right w:val="none" w:sz="0" w:space="0" w:color="auto"/>
          </w:divBdr>
        </w:div>
        <w:div w:id="1352338246">
          <w:marLeft w:val="0"/>
          <w:marRight w:val="0"/>
          <w:marTop w:val="0"/>
          <w:marBottom w:val="0"/>
          <w:divBdr>
            <w:top w:val="none" w:sz="0" w:space="0" w:color="auto"/>
            <w:left w:val="none" w:sz="0" w:space="0" w:color="auto"/>
            <w:bottom w:val="none" w:sz="0" w:space="0" w:color="auto"/>
            <w:right w:val="none" w:sz="0" w:space="0" w:color="auto"/>
          </w:divBdr>
        </w:div>
        <w:div w:id="2120637980">
          <w:marLeft w:val="0"/>
          <w:marRight w:val="0"/>
          <w:marTop w:val="0"/>
          <w:marBottom w:val="0"/>
          <w:divBdr>
            <w:top w:val="none" w:sz="0" w:space="0" w:color="auto"/>
            <w:left w:val="none" w:sz="0" w:space="0" w:color="auto"/>
            <w:bottom w:val="none" w:sz="0" w:space="0" w:color="auto"/>
            <w:right w:val="none" w:sz="0" w:space="0" w:color="auto"/>
          </w:divBdr>
        </w:div>
        <w:div w:id="2022581189">
          <w:marLeft w:val="0"/>
          <w:marRight w:val="0"/>
          <w:marTop w:val="0"/>
          <w:marBottom w:val="0"/>
          <w:divBdr>
            <w:top w:val="none" w:sz="0" w:space="0" w:color="auto"/>
            <w:left w:val="none" w:sz="0" w:space="0" w:color="auto"/>
            <w:bottom w:val="none" w:sz="0" w:space="0" w:color="auto"/>
            <w:right w:val="none" w:sz="0" w:space="0" w:color="auto"/>
          </w:divBdr>
        </w:div>
        <w:div w:id="832187320">
          <w:marLeft w:val="0"/>
          <w:marRight w:val="0"/>
          <w:marTop w:val="0"/>
          <w:marBottom w:val="0"/>
          <w:divBdr>
            <w:top w:val="none" w:sz="0" w:space="0" w:color="auto"/>
            <w:left w:val="none" w:sz="0" w:space="0" w:color="auto"/>
            <w:bottom w:val="none" w:sz="0" w:space="0" w:color="auto"/>
            <w:right w:val="none" w:sz="0" w:space="0" w:color="auto"/>
          </w:divBdr>
          <w:divsChild>
            <w:div w:id="1770738912">
              <w:marLeft w:val="0"/>
              <w:marRight w:val="0"/>
              <w:marTop w:val="0"/>
              <w:marBottom w:val="0"/>
              <w:divBdr>
                <w:top w:val="none" w:sz="0" w:space="0" w:color="auto"/>
                <w:left w:val="none" w:sz="0" w:space="0" w:color="auto"/>
                <w:bottom w:val="none" w:sz="0" w:space="0" w:color="auto"/>
                <w:right w:val="none" w:sz="0" w:space="0" w:color="auto"/>
              </w:divBdr>
              <w:divsChild>
                <w:div w:id="2126191011">
                  <w:marLeft w:val="0"/>
                  <w:marRight w:val="0"/>
                  <w:marTop w:val="0"/>
                  <w:marBottom w:val="0"/>
                  <w:divBdr>
                    <w:top w:val="none" w:sz="0" w:space="0" w:color="auto"/>
                    <w:left w:val="none" w:sz="0" w:space="0" w:color="auto"/>
                    <w:bottom w:val="none" w:sz="0" w:space="0" w:color="auto"/>
                    <w:right w:val="none" w:sz="0" w:space="0" w:color="auto"/>
                  </w:divBdr>
                  <w:divsChild>
                    <w:div w:id="780422363">
                      <w:marLeft w:val="0"/>
                      <w:marRight w:val="0"/>
                      <w:marTop w:val="0"/>
                      <w:marBottom w:val="0"/>
                      <w:divBdr>
                        <w:top w:val="none" w:sz="0" w:space="0" w:color="auto"/>
                        <w:left w:val="none" w:sz="0" w:space="0" w:color="auto"/>
                        <w:bottom w:val="none" w:sz="0" w:space="0" w:color="auto"/>
                        <w:right w:val="none" w:sz="0" w:space="0" w:color="auto"/>
                      </w:divBdr>
                      <w:divsChild>
                        <w:div w:id="132751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42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434370">
          <w:marLeft w:val="0"/>
          <w:marRight w:val="0"/>
          <w:marTop w:val="0"/>
          <w:marBottom w:val="0"/>
          <w:divBdr>
            <w:top w:val="none" w:sz="0" w:space="0" w:color="auto"/>
            <w:left w:val="none" w:sz="0" w:space="0" w:color="auto"/>
            <w:bottom w:val="none" w:sz="0" w:space="0" w:color="auto"/>
            <w:right w:val="none" w:sz="0" w:space="0" w:color="auto"/>
          </w:divBdr>
        </w:div>
        <w:div w:id="2029062169">
          <w:marLeft w:val="0"/>
          <w:marRight w:val="0"/>
          <w:marTop w:val="0"/>
          <w:marBottom w:val="0"/>
          <w:divBdr>
            <w:top w:val="none" w:sz="0" w:space="0" w:color="auto"/>
            <w:left w:val="none" w:sz="0" w:space="0" w:color="auto"/>
            <w:bottom w:val="none" w:sz="0" w:space="0" w:color="auto"/>
            <w:right w:val="none" w:sz="0" w:space="0" w:color="auto"/>
          </w:divBdr>
        </w:div>
        <w:div w:id="616058664">
          <w:marLeft w:val="0"/>
          <w:marRight w:val="0"/>
          <w:marTop w:val="0"/>
          <w:marBottom w:val="0"/>
          <w:divBdr>
            <w:top w:val="none" w:sz="0" w:space="0" w:color="auto"/>
            <w:left w:val="none" w:sz="0" w:space="0" w:color="auto"/>
            <w:bottom w:val="none" w:sz="0" w:space="0" w:color="auto"/>
            <w:right w:val="none" w:sz="0" w:space="0" w:color="auto"/>
          </w:divBdr>
        </w:div>
        <w:div w:id="1613589828">
          <w:marLeft w:val="0"/>
          <w:marRight w:val="0"/>
          <w:marTop w:val="0"/>
          <w:marBottom w:val="0"/>
          <w:divBdr>
            <w:top w:val="none" w:sz="0" w:space="0" w:color="auto"/>
            <w:left w:val="none" w:sz="0" w:space="0" w:color="auto"/>
            <w:bottom w:val="none" w:sz="0" w:space="0" w:color="auto"/>
            <w:right w:val="none" w:sz="0" w:space="0" w:color="auto"/>
          </w:divBdr>
        </w:div>
        <w:div w:id="1810516568">
          <w:marLeft w:val="0"/>
          <w:marRight w:val="0"/>
          <w:marTop w:val="0"/>
          <w:marBottom w:val="0"/>
          <w:divBdr>
            <w:top w:val="none" w:sz="0" w:space="0" w:color="auto"/>
            <w:left w:val="none" w:sz="0" w:space="0" w:color="auto"/>
            <w:bottom w:val="none" w:sz="0" w:space="0" w:color="auto"/>
            <w:right w:val="none" w:sz="0" w:space="0" w:color="auto"/>
          </w:divBdr>
        </w:div>
        <w:div w:id="926769821">
          <w:marLeft w:val="0"/>
          <w:marRight w:val="0"/>
          <w:marTop w:val="0"/>
          <w:marBottom w:val="0"/>
          <w:divBdr>
            <w:top w:val="none" w:sz="0" w:space="0" w:color="auto"/>
            <w:left w:val="none" w:sz="0" w:space="0" w:color="auto"/>
            <w:bottom w:val="none" w:sz="0" w:space="0" w:color="auto"/>
            <w:right w:val="none" w:sz="0" w:space="0" w:color="auto"/>
          </w:divBdr>
        </w:div>
        <w:div w:id="905992047">
          <w:marLeft w:val="0"/>
          <w:marRight w:val="0"/>
          <w:marTop w:val="0"/>
          <w:marBottom w:val="0"/>
          <w:divBdr>
            <w:top w:val="none" w:sz="0" w:space="0" w:color="auto"/>
            <w:left w:val="none" w:sz="0" w:space="0" w:color="auto"/>
            <w:bottom w:val="none" w:sz="0" w:space="0" w:color="auto"/>
            <w:right w:val="none" w:sz="0" w:space="0" w:color="auto"/>
          </w:divBdr>
        </w:div>
        <w:div w:id="1705708726">
          <w:marLeft w:val="0"/>
          <w:marRight w:val="0"/>
          <w:marTop w:val="0"/>
          <w:marBottom w:val="0"/>
          <w:divBdr>
            <w:top w:val="none" w:sz="0" w:space="0" w:color="auto"/>
            <w:left w:val="none" w:sz="0" w:space="0" w:color="auto"/>
            <w:bottom w:val="none" w:sz="0" w:space="0" w:color="auto"/>
            <w:right w:val="none" w:sz="0" w:space="0" w:color="auto"/>
          </w:divBdr>
        </w:div>
        <w:div w:id="599486122">
          <w:marLeft w:val="0"/>
          <w:marRight w:val="0"/>
          <w:marTop w:val="0"/>
          <w:marBottom w:val="0"/>
          <w:divBdr>
            <w:top w:val="none" w:sz="0" w:space="0" w:color="auto"/>
            <w:left w:val="none" w:sz="0" w:space="0" w:color="auto"/>
            <w:bottom w:val="none" w:sz="0" w:space="0" w:color="auto"/>
            <w:right w:val="none" w:sz="0" w:space="0" w:color="auto"/>
          </w:divBdr>
        </w:div>
      </w:divsChild>
    </w:div>
    <w:div w:id="682047505">
      <w:bodyDiv w:val="1"/>
      <w:marLeft w:val="0"/>
      <w:marRight w:val="0"/>
      <w:marTop w:val="0"/>
      <w:marBottom w:val="0"/>
      <w:divBdr>
        <w:top w:val="none" w:sz="0" w:space="0" w:color="auto"/>
        <w:left w:val="none" w:sz="0" w:space="0" w:color="auto"/>
        <w:bottom w:val="none" w:sz="0" w:space="0" w:color="auto"/>
        <w:right w:val="none" w:sz="0" w:space="0" w:color="auto"/>
      </w:divBdr>
      <w:divsChild>
        <w:div w:id="231043320">
          <w:marLeft w:val="0"/>
          <w:marRight w:val="0"/>
          <w:marTop w:val="0"/>
          <w:marBottom w:val="0"/>
          <w:divBdr>
            <w:top w:val="none" w:sz="0" w:space="0" w:color="auto"/>
            <w:left w:val="none" w:sz="0" w:space="0" w:color="auto"/>
            <w:bottom w:val="none" w:sz="0" w:space="0" w:color="auto"/>
            <w:right w:val="none" w:sz="0" w:space="0" w:color="auto"/>
          </w:divBdr>
        </w:div>
        <w:div w:id="9990044">
          <w:marLeft w:val="0"/>
          <w:marRight w:val="0"/>
          <w:marTop w:val="0"/>
          <w:marBottom w:val="0"/>
          <w:divBdr>
            <w:top w:val="none" w:sz="0" w:space="0" w:color="auto"/>
            <w:left w:val="none" w:sz="0" w:space="0" w:color="auto"/>
            <w:bottom w:val="none" w:sz="0" w:space="0" w:color="auto"/>
            <w:right w:val="none" w:sz="0" w:space="0" w:color="auto"/>
          </w:divBdr>
        </w:div>
        <w:div w:id="1317763382">
          <w:marLeft w:val="0"/>
          <w:marRight w:val="0"/>
          <w:marTop w:val="0"/>
          <w:marBottom w:val="0"/>
          <w:divBdr>
            <w:top w:val="none" w:sz="0" w:space="0" w:color="auto"/>
            <w:left w:val="none" w:sz="0" w:space="0" w:color="auto"/>
            <w:bottom w:val="none" w:sz="0" w:space="0" w:color="auto"/>
            <w:right w:val="none" w:sz="0" w:space="0" w:color="auto"/>
          </w:divBdr>
        </w:div>
        <w:div w:id="1393503767">
          <w:marLeft w:val="0"/>
          <w:marRight w:val="0"/>
          <w:marTop w:val="0"/>
          <w:marBottom w:val="0"/>
          <w:divBdr>
            <w:top w:val="none" w:sz="0" w:space="0" w:color="auto"/>
            <w:left w:val="none" w:sz="0" w:space="0" w:color="auto"/>
            <w:bottom w:val="none" w:sz="0" w:space="0" w:color="auto"/>
            <w:right w:val="none" w:sz="0" w:space="0" w:color="auto"/>
          </w:divBdr>
          <w:divsChild>
            <w:div w:id="1058937279">
              <w:marLeft w:val="0"/>
              <w:marRight w:val="0"/>
              <w:marTop w:val="0"/>
              <w:marBottom w:val="0"/>
              <w:divBdr>
                <w:top w:val="none" w:sz="0" w:space="0" w:color="auto"/>
                <w:left w:val="none" w:sz="0" w:space="0" w:color="auto"/>
                <w:bottom w:val="none" w:sz="0" w:space="0" w:color="auto"/>
                <w:right w:val="none" w:sz="0" w:space="0" w:color="auto"/>
              </w:divBdr>
            </w:div>
          </w:divsChild>
        </w:div>
        <w:div w:id="1120609144">
          <w:marLeft w:val="0"/>
          <w:marRight w:val="0"/>
          <w:marTop w:val="0"/>
          <w:marBottom w:val="0"/>
          <w:divBdr>
            <w:top w:val="none" w:sz="0" w:space="0" w:color="auto"/>
            <w:left w:val="none" w:sz="0" w:space="0" w:color="auto"/>
            <w:bottom w:val="none" w:sz="0" w:space="0" w:color="auto"/>
            <w:right w:val="none" w:sz="0" w:space="0" w:color="auto"/>
          </w:divBdr>
        </w:div>
        <w:div w:id="1405034721">
          <w:marLeft w:val="0"/>
          <w:marRight w:val="0"/>
          <w:marTop w:val="0"/>
          <w:marBottom w:val="0"/>
          <w:divBdr>
            <w:top w:val="none" w:sz="0" w:space="0" w:color="auto"/>
            <w:left w:val="none" w:sz="0" w:space="0" w:color="auto"/>
            <w:bottom w:val="none" w:sz="0" w:space="0" w:color="auto"/>
            <w:right w:val="none" w:sz="0" w:space="0" w:color="auto"/>
          </w:divBdr>
        </w:div>
        <w:div w:id="1686979731">
          <w:marLeft w:val="0"/>
          <w:marRight w:val="0"/>
          <w:marTop w:val="0"/>
          <w:marBottom w:val="0"/>
          <w:divBdr>
            <w:top w:val="none" w:sz="0" w:space="0" w:color="auto"/>
            <w:left w:val="none" w:sz="0" w:space="0" w:color="auto"/>
            <w:bottom w:val="none" w:sz="0" w:space="0" w:color="auto"/>
            <w:right w:val="none" w:sz="0" w:space="0" w:color="auto"/>
          </w:divBdr>
        </w:div>
        <w:div w:id="1539077129">
          <w:marLeft w:val="0"/>
          <w:marRight w:val="0"/>
          <w:marTop w:val="0"/>
          <w:marBottom w:val="0"/>
          <w:divBdr>
            <w:top w:val="none" w:sz="0" w:space="0" w:color="auto"/>
            <w:left w:val="none" w:sz="0" w:space="0" w:color="auto"/>
            <w:bottom w:val="none" w:sz="0" w:space="0" w:color="auto"/>
            <w:right w:val="none" w:sz="0" w:space="0" w:color="auto"/>
          </w:divBdr>
        </w:div>
        <w:div w:id="476605137">
          <w:marLeft w:val="0"/>
          <w:marRight w:val="0"/>
          <w:marTop w:val="0"/>
          <w:marBottom w:val="0"/>
          <w:divBdr>
            <w:top w:val="none" w:sz="0" w:space="0" w:color="auto"/>
            <w:left w:val="none" w:sz="0" w:space="0" w:color="auto"/>
            <w:bottom w:val="none" w:sz="0" w:space="0" w:color="auto"/>
            <w:right w:val="none" w:sz="0" w:space="0" w:color="auto"/>
          </w:divBdr>
        </w:div>
      </w:divsChild>
    </w:div>
    <w:div w:id="697925114">
      <w:bodyDiv w:val="1"/>
      <w:marLeft w:val="0"/>
      <w:marRight w:val="0"/>
      <w:marTop w:val="0"/>
      <w:marBottom w:val="0"/>
      <w:divBdr>
        <w:top w:val="none" w:sz="0" w:space="0" w:color="auto"/>
        <w:left w:val="none" w:sz="0" w:space="0" w:color="auto"/>
        <w:bottom w:val="none" w:sz="0" w:space="0" w:color="auto"/>
        <w:right w:val="none" w:sz="0" w:space="0" w:color="auto"/>
      </w:divBdr>
      <w:divsChild>
        <w:div w:id="209146510">
          <w:marLeft w:val="0"/>
          <w:marRight w:val="0"/>
          <w:marTop w:val="300"/>
          <w:marBottom w:val="300"/>
          <w:divBdr>
            <w:top w:val="none" w:sz="0" w:space="0" w:color="auto"/>
            <w:left w:val="none" w:sz="0" w:space="0" w:color="auto"/>
            <w:bottom w:val="none" w:sz="0" w:space="0" w:color="auto"/>
            <w:right w:val="none" w:sz="0" w:space="0" w:color="auto"/>
          </w:divBdr>
          <w:divsChild>
            <w:div w:id="811752168">
              <w:marLeft w:val="0"/>
              <w:marRight w:val="0"/>
              <w:marTop w:val="0"/>
              <w:marBottom w:val="0"/>
              <w:divBdr>
                <w:top w:val="none" w:sz="0" w:space="0" w:color="auto"/>
                <w:left w:val="none" w:sz="0" w:space="0" w:color="auto"/>
                <w:bottom w:val="none" w:sz="0" w:space="0" w:color="auto"/>
                <w:right w:val="none" w:sz="0" w:space="0" w:color="auto"/>
              </w:divBdr>
              <w:divsChild>
                <w:div w:id="714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3151">
      <w:bodyDiv w:val="1"/>
      <w:marLeft w:val="0"/>
      <w:marRight w:val="0"/>
      <w:marTop w:val="0"/>
      <w:marBottom w:val="0"/>
      <w:divBdr>
        <w:top w:val="none" w:sz="0" w:space="0" w:color="auto"/>
        <w:left w:val="none" w:sz="0" w:space="0" w:color="auto"/>
        <w:bottom w:val="none" w:sz="0" w:space="0" w:color="auto"/>
        <w:right w:val="none" w:sz="0" w:space="0" w:color="auto"/>
      </w:divBdr>
    </w:div>
    <w:div w:id="1113866355">
      <w:bodyDiv w:val="1"/>
      <w:marLeft w:val="0"/>
      <w:marRight w:val="0"/>
      <w:marTop w:val="0"/>
      <w:marBottom w:val="0"/>
      <w:divBdr>
        <w:top w:val="none" w:sz="0" w:space="0" w:color="auto"/>
        <w:left w:val="none" w:sz="0" w:space="0" w:color="auto"/>
        <w:bottom w:val="none" w:sz="0" w:space="0" w:color="auto"/>
        <w:right w:val="none" w:sz="0" w:space="0" w:color="auto"/>
      </w:divBdr>
    </w:div>
    <w:div w:id="1968973376">
      <w:bodyDiv w:val="1"/>
      <w:marLeft w:val="0"/>
      <w:marRight w:val="0"/>
      <w:marTop w:val="0"/>
      <w:marBottom w:val="0"/>
      <w:divBdr>
        <w:top w:val="none" w:sz="0" w:space="0" w:color="auto"/>
        <w:left w:val="none" w:sz="0" w:space="0" w:color="auto"/>
        <w:bottom w:val="none" w:sz="0" w:space="0" w:color="auto"/>
        <w:right w:val="none" w:sz="0" w:space="0" w:color="auto"/>
      </w:divBdr>
      <w:divsChild>
        <w:div w:id="934829459">
          <w:marLeft w:val="0"/>
          <w:marRight w:val="0"/>
          <w:marTop w:val="0"/>
          <w:marBottom w:val="0"/>
          <w:divBdr>
            <w:top w:val="none" w:sz="0" w:space="0" w:color="auto"/>
            <w:left w:val="none" w:sz="0" w:space="0" w:color="auto"/>
            <w:bottom w:val="none" w:sz="0" w:space="0" w:color="auto"/>
            <w:right w:val="none" w:sz="0" w:space="0" w:color="auto"/>
          </w:divBdr>
          <w:divsChild>
            <w:div w:id="638802468">
              <w:marLeft w:val="0"/>
              <w:marRight w:val="0"/>
              <w:marTop w:val="75"/>
              <w:marBottom w:val="75"/>
              <w:divBdr>
                <w:top w:val="none" w:sz="0" w:space="0" w:color="auto"/>
                <w:left w:val="none" w:sz="0" w:space="0" w:color="auto"/>
                <w:bottom w:val="none" w:sz="0" w:space="0" w:color="auto"/>
                <w:right w:val="none" w:sz="0" w:space="0" w:color="auto"/>
              </w:divBdr>
            </w:div>
          </w:divsChild>
        </w:div>
        <w:div w:id="281115971">
          <w:marLeft w:val="0"/>
          <w:marRight w:val="0"/>
          <w:marTop w:val="0"/>
          <w:marBottom w:val="0"/>
          <w:divBdr>
            <w:top w:val="none" w:sz="0" w:space="0" w:color="auto"/>
            <w:left w:val="none" w:sz="0" w:space="0" w:color="auto"/>
            <w:bottom w:val="none" w:sz="0" w:space="0" w:color="auto"/>
            <w:right w:val="none" w:sz="0" w:space="0" w:color="auto"/>
          </w:divBdr>
        </w:div>
        <w:div w:id="298221276">
          <w:marLeft w:val="0"/>
          <w:marRight w:val="0"/>
          <w:marTop w:val="150"/>
          <w:marBottom w:val="150"/>
          <w:divBdr>
            <w:top w:val="none" w:sz="0" w:space="0" w:color="auto"/>
            <w:left w:val="none" w:sz="0" w:space="0" w:color="auto"/>
            <w:bottom w:val="none" w:sz="0" w:space="0" w:color="auto"/>
            <w:right w:val="none" w:sz="0" w:space="0" w:color="auto"/>
          </w:divBdr>
          <w:divsChild>
            <w:div w:id="1338583036">
              <w:marLeft w:val="0"/>
              <w:marRight w:val="0"/>
              <w:marTop w:val="0"/>
              <w:marBottom w:val="0"/>
              <w:divBdr>
                <w:top w:val="none" w:sz="0" w:space="0" w:color="auto"/>
                <w:left w:val="none" w:sz="0" w:space="0" w:color="auto"/>
                <w:bottom w:val="none" w:sz="0" w:space="0" w:color="auto"/>
                <w:right w:val="none" w:sz="0" w:space="0" w:color="auto"/>
              </w:divBdr>
              <w:divsChild>
                <w:div w:id="266475303">
                  <w:marLeft w:val="0"/>
                  <w:marRight w:val="0"/>
                  <w:marTop w:val="150"/>
                  <w:marBottom w:val="150"/>
                  <w:divBdr>
                    <w:top w:val="none" w:sz="0" w:space="0" w:color="auto"/>
                    <w:left w:val="none" w:sz="0" w:space="0" w:color="auto"/>
                    <w:bottom w:val="none" w:sz="0" w:space="0" w:color="auto"/>
                    <w:right w:val="none" w:sz="0" w:space="0" w:color="auto"/>
                  </w:divBdr>
                  <w:divsChild>
                    <w:div w:id="1848670947">
                      <w:marLeft w:val="0"/>
                      <w:marRight w:val="0"/>
                      <w:marTop w:val="0"/>
                      <w:marBottom w:val="0"/>
                      <w:divBdr>
                        <w:top w:val="none" w:sz="0" w:space="0" w:color="auto"/>
                        <w:left w:val="none" w:sz="0" w:space="0" w:color="auto"/>
                        <w:bottom w:val="none" w:sz="0" w:space="0" w:color="auto"/>
                        <w:right w:val="none" w:sz="0" w:space="0" w:color="auto"/>
                      </w:divBdr>
                      <w:divsChild>
                        <w:div w:id="40573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599158">
      <w:bodyDiv w:val="1"/>
      <w:marLeft w:val="0"/>
      <w:marRight w:val="0"/>
      <w:marTop w:val="0"/>
      <w:marBottom w:val="0"/>
      <w:divBdr>
        <w:top w:val="none" w:sz="0" w:space="0" w:color="auto"/>
        <w:left w:val="none" w:sz="0" w:space="0" w:color="auto"/>
        <w:bottom w:val="none" w:sz="0" w:space="0" w:color="auto"/>
        <w:right w:val="none" w:sz="0" w:space="0" w:color="auto"/>
      </w:divBdr>
      <w:divsChild>
        <w:div w:id="1830051541">
          <w:marLeft w:val="0"/>
          <w:marRight w:val="0"/>
          <w:marTop w:val="0"/>
          <w:marBottom w:val="0"/>
          <w:divBdr>
            <w:top w:val="none" w:sz="0" w:space="0" w:color="auto"/>
            <w:left w:val="none" w:sz="0" w:space="0" w:color="auto"/>
            <w:bottom w:val="none" w:sz="0" w:space="0" w:color="auto"/>
            <w:right w:val="none" w:sz="0" w:space="0" w:color="auto"/>
          </w:divBdr>
        </w:div>
        <w:div w:id="611783424">
          <w:marLeft w:val="0"/>
          <w:marRight w:val="0"/>
          <w:marTop w:val="0"/>
          <w:marBottom w:val="0"/>
          <w:divBdr>
            <w:top w:val="none" w:sz="0" w:space="0" w:color="auto"/>
            <w:left w:val="none" w:sz="0" w:space="0" w:color="auto"/>
            <w:bottom w:val="none" w:sz="0" w:space="0" w:color="auto"/>
            <w:right w:val="none" w:sz="0" w:space="0" w:color="auto"/>
          </w:divBdr>
        </w:div>
        <w:div w:id="2024241020">
          <w:marLeft w:val="0"/>
          <w:marRight w:val="0"/>
          <w:marTop w:val="0"/>
          <w:marBottom w:val="0"/>
          <w:divBdr>
            <w:top w:val="none" w:sz="0" w:space="0" w:color="auto"/>
            <w:left w:val="none" w:sz="0" w:space="0" w:color="auto"/>
            <w:bottom w:val="none" w:sz="0" w:space="0" w:color="auto"/>
            <w:right w:val="none" w:sz="0" w:space="0" w:color="auto"/>
          </w:divBdr>
        </w:div>
        <w:div w:id="182596334">
          <w:marLeft w:val="0"/>
          <w:marRight w:val="0"/>
          <w:marTop w:val="0"/>
          <w:marBottom w:val="0"/>
          <w:divBdr>
            <w:top w:val="none" w:sz="0" w:space="0" w:color="auto"/>
            <w:left w:val="none" w:sz="0" w:space="0" w:color="auto"/>
            <w:bottom w:val="none" w:sz="0" w:space="0" w:color="auto"/>
            <w:right w:val="none" w:sz="0" w:space="0" w:color="auto"/>
          </w:divBdr>
        </w:div>
        <w:div w:id="1947694445">
          <w:marLeft w:val="0"/>
          <w:marRight w:val="0"/>
          <w:marTop w:val="0"/>
          <w:marBottom w:val="0"/>
          <w:divBdr>
            <w:top w:val="none" w:sz="0" w:space="0" w:color="auto"/>
            <w:left w:val="none" w:sz="0" w:space="0" w:color="auto"/>
            <w:bottom w:val="none" w:sz="0" w:space="0" w:color="auto"/>
            <w:right w:val="none" w:sz="0" w:space="0" w:color="auto"/>
          </w:divBdr>
        </w:div>
        <w:div w:id="76753329">
          <w:marLeft w:val="0"/>
          <w:marRight w:val="0"/>
          <w:marTop w:val="0"/>
          <w:marBottom w:val="0"/>
          <w:divBdr>
            <w:top w:val="none" w:sz="0" w:space="0" w:color="auto"/>
            <w:left w:val="none" w:sz="0" w:space="0" w:color="auto"/>
            <w:bottom w:val="none" w:sz="0" w:space="0" w:color="auto"/>
            <w:right w:val="none" w:sz="0" w:space="0" w:color="auto"/>
          </w:divBdr>
          <w:divsChild>
            <w:div w:id="2041393032">
              <w:marLeft w:val="0"/>
              <w:marRight w:val="0"/>
              <w:marTop w:val="0"/>
              <w:marBottom w:val="0"/>
              <w:divBdr>
                <w:top w:val="none" w:sz="0" w:space="0" w:color="auto"/>
                <w:left w:val="none" w:sz="0" w:space="0" w:color="auto"/>
                <w:bottom w:val="none" w:sz="0" w:space="0" w:color="auto"/>
                <w:right w:val="none" w:sz="0" w:space="0" w:color="auto"/>
              </w:divBdr>
              <w:divsChild>
                <w:div w:id="106510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29594">
      <w:bodyDiv w:val="1"/>
      <w:marLeft w:val="0"/>
      <w:marRight w:val="0"/>
      <w:marTop w:val="0"/>
      <w:marBottom w:val="0"/>
      <w:divBdr>
        <w:top w:val="none" w:sz="0" w:space="0" w:color="auto"/>
        <w:left w:val="none" w:sz="0" w:space="0" w:color="auto"/>
        <w:bottom w:val="none" w:sz="0" w:space="0" w:color="auto"/>
        <w:right w:val="none" w:sz="0" w:space="0" w:color="auto"/>
      </w:divBdr>
      <w:divsChild>
        <w:div w:id="562562000">
          <w:marLeft w:val="0"/>
          <w:marRight w:val="0"/>
          <w:marTop w:val="0"/>
          <w:marBottom w:val="0"/>
          <w:divBdr>
            <w:top w:val="none" w:sz="0" w:space="0" w:color="auto"/>
            <w:left w:val="none" w:sz="0" w:space="0" w:color="auto"/>
            <w:bottom w:val="none" w:sz="0" w:space="0" w:color="auto"/>
            <w:right w:val="none" w:sz="0" w:space="0" w:color="auto"/>
          </w:divBdr>
        </w:div>
        <w:div w:id="1606226432">
          <w:marLeft w:val="0"/>
          <w:marRight w:val="0"/>
          <w:marTop w:val="0"/>
          <w:marBottom w:val="0"/>
          <w:divBdr>
            <w:top w:val="none" w:sz="0" w:space="0" w:color="auto"/>
            <w:left w:val="none" w:sz="0" w:space="0" w:color="auto"/>
            <w:bottom w:val="none" w:sz="0" w:space="0" w:color="auto"/>
            <w:right w:val="none" w:sz="0" w:space="0" w:color="auto"/>
          </w:divBdr>
          <w:divsChild>
            <w:div w:id="953563813">
              <w:marLeft w:val="0"/>
              <w:marRight w:val="0"/>
              <w:marTop w:val="0"/>
              <w:marBottom w:val="0"/>
              <w:divBdr>
                <w:top w:val="none" w:sz="0" w:space="0" w:color="auto"/>
                <w:left w:val="none" w:sz="0" w:space="0" w:color="auto"/>
                <w:bottom w:val="none" w:sz="0" w:space="0" w:color="auto"/>
                <w:right w:val="none" w:sz="0" w:space="0" w:color="auto"/>
              </w:divBdr>
            </w:div>
          </w:divsChild>
        </w:div>
        <w:div w:id="624582291">
          <w:marLeft w:val="0"/>
          <w:marRight w:val="0"/>
          <w:marTop w:val="0"/>
          <w:marBottom w:val="375"/>
          <w:divBdr>
            <w:top w:val="none" w:sz="0" w:space="0" w:color="auto"/>
            <w:left w:val="none" w:sz="0" w:space="0" w:color="auto"/>
            <w:bottom w:val="single" w:sz="6" w:space="0" w:color="B7B7B7"/>
            <w:right w:val="none" w:sz="0" w:space="0" w:color="auto"/>
          </w:divBdr>
          <w:divsChild>
            <w:div w:id="24415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microsoft.com/office/2007/relationships/hdphoto" Target="media/hdphoto1.wdp"/><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image" Target="media/image3.jpeg"/><Relationship Id="rId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4839F-AC05-47A4-A985-7421B55DB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7</Pages>
  <Words>1518</Words>
  <Characters>8355</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javier</cp:lastModifiedBy>
  <cp:revision>9</cp:revision>
  <cp:lastPrinted>2017-05-27T21:40:00Z</cp:lastPrinted>
  <dcterms:created xsi:type="dcterms:W3CDTF">2021-06-07T09:15:00Z</dcterms:created>
  <dcterms:modified xsi:type="dcterms:W3CDTF">2021-06-13T22:35:00Z</dcterms:modified>
</cp:coreProperties>
</file>